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C563A" w14:textId="77777777" w:rsidR="00832698" w:rsidRPr="00832698" w:rsidRDefault="00832698" w:rsidP="00832698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  <w:bookmarkStart w:id="0" w:name="_GoBack"/>
      <w:bookmarkEnd w:id="0"/>
      <w:r w:rsidRPr="00832698">
        <w:rPr>
          <w:rFonts w:ascii="Times New Roman" w:hAnsi="Times New Roman"/>
          <w:sz w:val="24"/>
          <w:szCs w:val="24"/>
          <w:u w:val="single"/>
        </w:rPr>
        <w:t>Филиал ПАО «</w:t>
      </w:r>
      <w:r w:rsidR="007102A0">
        <w:rPr>
          <w:rFonts w:ascii="Times New Roman" w:hAnsi="Times New Roman"/>
          <w:sz w:val="24"/>
          <w:szCs w:val="24"/>
          <w:u w:val="single"/>
        </w:rPr>
        <w:t>Россети</w:t>
      </w:r>
      <w:r w:rsidR="00F20BB0">
        <w:rPr>
          <w:rFonts w:ascii="Times New Roman" w:hAnsi="Times New Roman"/>
          <w:sz w:val="24"/>
          <w:szCs w:val="24"/>
          <w:u w:val="single"/>
        </w:rPr>
        <w:t xml:space="preserve"> Центр</w:t>
      </w:r>
      <w:r w:rsidR="00527EF3">
        <w:rPr>
          <w:rFonts w:ascii="Times New Roman" w:hAnsi="Times New Roman"/>
          <w:sz w:val="24"/>
          <w:szCs w:val="24"/>
          <w:u w:val="single"/>
        </w:rPr>
        <w:t xml:space="preserve"> и Приволжье</w:t>
      </w:r>
      <w:r w:rsidRPr="00832698">
        <w:rPr>
          <w:rFonts w:ascii="Times New Roman" w:hAnsi="Times New Roman"/>
          <w:sz w:val="24"/>
          <w:szCs w:val="24"/>
          <w:u w:val="single"/>
        </w:rPr>
        <w:t>» - «</w:t>
      </w:r>
      <w:r w:rsidR="0004485B">
        <w:rPr>
          <w:rFonts w:ascii="Times New Roman" w:hAnsi="Times New Roman"/>
          <w:color w:val="auto"/>
          <w:sz w:val="24"/>
          <w:szCs w:val="24"/>
          <w:u w:val="single"/>
        </w:rPr>
        <w:t>Нижнов</w:t>
      </w:r>
      <w:r w:rsidR="006D194C">
        <w:rPr>
          <w:rFonts w:ascii="Times New Roman" w:hAnsi="Times New Roman"/>
          <w:color w:val="auto"/>
          <w:sz w:val="24"/>
          <w:szCs w:val="24"/>
          <w:u w:val="single"/>
        </w:rPr>
        <w:t>энерго</w:t>
      </w:r>
      <w:r w:rsidRPr="00832698">
        <w:rPr>
          <w:rFonts w:ascii="Times New Roman" w:hAnsi="Times New Roman"/>
          <w:sz w:val="24"/>
          <w:szCs w:val="24"/>
          <w:u w:val="single"/>
        </w:rPr>
        <w:t>»</w:t>
      </w:r>
    </w:p>
    <w:p w14:paraId="27E4B9ED" w14:textId="77777777" w:rsidR="00B93F30" w:rsidRDefault="00B93F30" w:rsidP="00B93F30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14:paraId="0CBD7E2F" w14:textId="77777777" w:rsidR="00F20BB0" w:rsidRPr="00832698" w:rsidRDefault="00F20BB0" w:rsidP="00B93F30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tbl>
      <w:tblPr>
        <w:tblStyle w:val="11"/>
        <w:tblW w:w="1023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775"/>
        <w:gridCol w:w="4610"/>
      </w:tblGrid>
      <w:tr w:rsidR="00832698" w:rsidRPr="00832698" w14:paraId="5D2437CE" w14:textId="77777777" w:rsidTr="002D5807">
        <w:tc>
          <w:tcPr>
            <w:tcW w:w="4854" w:type="dxa"/>
          </w:tcPr>
          <w:p w14:paraId="6C92C7BB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14:paraId="56054200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Заместитель генерального директора</w:t>
            </w:r>
          </w:p>
          <w:p w14:paraId="22C1D796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по взаимодействию с клиентами и развитию дополнительных услуг, и. о. заместителя</w:t>
            </w:r>
          </w:p>
          <w:p w14:paraId="01786A51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 xml:space="preserve">генерального директора по </w:t>
            </w:r>
            <w:proofErr w:type="spellStart"/>
            <w:r w:rsidRPr="00C33290">
              <w:rPr>
                <w:sz w:val="24"/>
                <w:szCs w:val="24"/>
                <w:shd w:val="clear" w:color="auto" w:fill="FFFFFF"/>
              </w:rPr>
              <w:t>КиТАСУ</w:t>
            </w:r>
            <w:proofErr w:type="spellEnd"/>
          </w:p>
          <w:p w14:paraId="03934A38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ПАО «Россети Центр»</w:t>
            </w:r>
          </w:p>
          <w:p w14:paraId="449300F0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5697DE2C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u w:val="single"/>
                <w:shd w:val="clear" w:color="auto" w:fill="FFFFFF"/>
              </w:rPr>
              <w:t>_______________</w:t>
            </w:r>
            <w:r w:rsidRPr="00C33290">
              <w:rPr>
                <w:sz w:val="24"/>
                <w:szCs w:val="24"/>
                <w:shd w:val="clear" w:color="auto" w:fill="FFFFFF"/>
              </w:rPr>
              <w:t xml:space="preserve"> К. С. Михайленко</w:t>
            </w:r>
          </w:p>
          <w:p w14:paraId="1B33168D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11F4ED87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«___» ___________________ 2023 г.</w:t>
            </w:r>
          </w:p>
          <w:p w14:paraId="043F4DA1" w14:textId="77777777" w:rsidR="00832698" w:rsidRPr="00832698" w:rsidRDefault="00832698" w:rsidP="00F20BB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14:paraId="0B91D044" w14:textId="77777777" w:rsidR="00832698" w:rsidRPr="00832698" w:rsidRDefault="00832698" w:rsidP="00832698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</w:tcPr>
          <w:p w14:paraId="73EF6BB6" w14:textId="77777777" w:rsidR="00832698" w:rsidRPr="001275CC" w:rsidRDefault="00832698" w:rsidP="00F20BB0">
            <w:pPr>
              <w:keepLines/>
              <w:suppressLineNumbers/>
              <w:snapToGrid w:val="0"/>
              <w:ind w:left="-5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>УТВЕРЖДАЮ</w:t>
            </w:r>
            <w:r w:rsidR="009B24A7" w:rsidRPr="001275CC">
              <w:rPr>
                <w:sz w:val="24"/>
                <w:szCs w:val="24"/>
                <w:shd w:val="clear" w:color="auto" w:fill="FFFFFF"/>
              </w:rPr>
              <w:t>:</w:t>
            </w:r>
          </w:p>
          <w:p w14:paraId="41E34ED8" w14:textId="77777777" w:rsidR="00C33290" w:rsidRPr="004B18F1" w:rsidRDefault="00C33290" w:rsidP="00C33290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И. о. п</w:t>
            </w:r>
            <w:r w:rsidRPr="00832698">
              <w:rPr>
                <w:sz w:val="24"/>
                <w:szCs w:val="24"/>
                <w:shd w:val="clear" w:color="auto" w:fill="FFFFFF"/>
              </w:rPr>
              <w:t>ерв</w:t>
            </w:r>
            <w:r>
              <w:rPr>
                <w:sz w:val="24"/>
                <w:szCs w:val="24"/>
                <w:shd w:val="clear" w:color="auto" w:fill="FFFFFF"/>
              </w:rPr>
              <w:t>ого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заместител</w:t>
            </w:r>
            <w:r>
              <w:rPr>
                <w:sz w:val="24"/>
                <w:szCs w:val="24"/>
                <w:shd w:val="clear" w:color="auto" w:fill="FFFFFF"/>
              </w:rPr>
              <w:t>я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директора</w:t>
            </w:r>
            <w:r w:rsidRPr="004B18F1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</w:p>
          <w:p w14:paraId="48549B45" w14:textId="77777777" w:rsidR="00C33290" w:rsidRDefault="00C33290" w:rsidP="00C33290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>главн</w:t>
            </w:r>
            <w:r>
              <w:rPr>
                <w:sz w:val="24"/>
                <w:szCs w:val="24"/>
                <w:shd w:val="clear" w:color="auto" w:fill="FFFFFF"/>
              </w:rPr>
              <w:t>ого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инженер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ф</w:t>
            </w:r>
            <w:r w:rsidRPr="00832698">
              <w:rPr>
                <w:sz w:val="24"/>
                <w:szCs w:val="24"/>
                <w:shd w:val="clear" w:color="auto" w:fill="FFFFFF"/>
              </w:rPr>
              <w:t>илиала</w:t>
            </w:r>
          </w:p>
          <w:p w14:paraId="70D587FF" w14:textId="77777777" w:rsidR="00C33290" w:rsidRPr="00832698" w:rsidRDefault="00C33290" w:rsidP="00C33290">
            <w:pPr>
              <w:tabs>
                <w:tab w:val="left" w:pos="6521"/>
              </w:tabs>
              <w:ind w:right="-420" w:firstLine="1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>ПАО «</w:t>
            </w:r>
            <w:r>
              <w:rPr>
                <w:sz w:val="24"/>
                <w:szCs w:val="24"/>
                <w:shd w:val="clear" w:color="auto" w:fill="FFFFFF"/>
              </w:rPr>
              <w:t>Россети Центр и Приволжье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» 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«</w:t>
            </w:r>
            <w:r w:rsidRPr="0004485B">
              <w:rPr>
                <w:sz w:val="24"/>
                <w:szCs w:val="24"/>
              </w:rPr>
              <w:t>Нижновэнерго</w:t>
            </w:r>
            <w:r w:rsidRPr="007A7E06">
              <w:rPr>
                <w:sz w:val="24"/>
                <w:szCs w:val="24"/>
                <w:shd w:val="clear" w:color="auto" w:fill="FFFFFF"/>
              </w:rPr>
              <w:t>»</w:t>
            </w:r>
          </w:p>
          <w:p w14:paraId="4ACF2AFC" w14:textId="77777777" w:rsidR="00C33290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14:paraId="08B0EE60" w14:textId="77777777" w:rsidR="00C33290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14:paraId="06B590C6" w14:textId="77777777" w:rsidR="00C33290" w:rsidRPr="00832698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  <w:lang w:val="en-US"/>
              </w:rPr>
            </w:pPr>
            <w:r w:rsidRPr="00C33290">
              <w:rPr>
                <w:sz w:val="24"/>
                <w:szCs w:val="24"/>
                <w:u w:val="single"/>
                <w:shd w:val="clear" w:color="auto" w:fill="FFFFFF"/>
              </w:rPr>
              <w:t>________________</w:t>
            </w:r>
            <w:r>
              <w:rPr>
                <w:sz w:val="24"/>
                <w:szCs w:val="24"/>
                <w:shd w:val="clear" w:color="auto" w:fill="FFFFFF"/>
              </w:rPr>
              <w:t xml:space="preserve"> Ю.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А. Глебов</w:t>
            </w:r>
          </w:p>
          <w:p w14:paraId="7E7FC2BC" w14:textId="77777777" w:rsidR="00C33290" w:rsidRPr="00832698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065E9917" w14:textId="77777777" w:rsidR="00C33290" w:rsidRPr="00832698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 ________________ 2023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4C89CA57" w14:textId="77777777" w:rsidR="00832698" w:rsidRPr="00832698" w:rsidRDefault="00832698" w:rsidP="00832698">
            <w:pPr>
              <w:pStyle w:val="a6"/>
              <w:keepLines/>
              <w:suppressLineNumbers/>
              <w:tabs>
                <w:tab w:val="left" w:pos="1134"/>
              </w:tabs>
              <w:ind w:lef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517DCF9F" w14:textId="77777777" w:rsidR="00C4515A" w:rsidRDefault="00C4515A" w:rsidP="004A6F52">
      <w:pPr>
        <w:outlineLvl w:val="0"/>
        <w:rPr>
          <w:color w:val="000000"/>
        </w:rPr>
      </w:pPr>
    </w:p>
    <w:p w14:paraId="6292F547" w14:textId="77777777" w:rsidR="00C4515A" w:rsidRDefault="00C4515A" w:rsidP="004A6F52">
      <w:pPr>
        <w:outlineLvl w:val="0"/>
        <w:rPr>
          <w:color w:val="000000"/>
        </w:rPr>
      </w:pPr>
    </w:p>
    <w:p w14:paraId="3AD8A1ED" w14:textId="77777777" w:rsidR="00C4515A" w:rsidRDefault="00C4515A" w:rsidP="004A6F52">
      <w:pPr>
        <w:outlineLvl w:val="0"/>
        <w:rPr>
          <w:color w:val="000000"/>
        </w:rPr>
      </w:pPr>
    </w:p>
    <w:p w14:paraId="23C8C19D" w14:textId="77777777" w:rsidR="00C4515A" w:rsidRPr="008B1160" w:rsidRDefault="00C4515A" w:rsidP="004A6F52">
      <w:pPr>
        <w:outlineLvl w:val="0"/>
        <w:rPr>
          <w:color w:val="000000"/>
        </w:rPr>
      </w:pPr>
    </w:p>
    <w:p w14:paraId="67B86692" w14:textId="77777777" w:rsidR="00C4515A" w:rsidRDefault="00C4515A" w:rsidP="004A6F52">
      <w:pPr>
        <w:outlineLvl w:val="0"/>
        <w:rPr>
          <w:color w:val="000000"/>
        </w:rPr>
      </w:pPr>
    </w:p>
    <w:p w14:paraId="2843D445" w14:textId="31C8F870" w:rsidR="00AF043F" w:rsidRPr="00452856" w:rsidRDefault="00AF043F" w:rsidP="00480B28">
      <w:pPr>
        <w:pStyle w:val="ad"/>
        <w:tabs>
          <w:tab w:val="left" w:pos="8502"/>
        </w:tabs>
        <w:spacing w:before="120" w:after="120" w:line="240" w:lineRule="auto"/>
        <w:ind w:right="7"/>
        <w:rPr>
          <w:sz w:val="28"/>
          <w:szCs w:val="28"/>
        </w:rPr>
      </w:pPr>
      <w:r>
        <w:rPr>
          <w:sz w:val="40"/>
          <w:szCs w:val="40"/>
        </w:rPr>
        <w:t>ТЕХНИЧЕСКОЕ ЗАДАНИЕ</w:t>
      </w:r>
      <w:r w:rsidR="00FC5D77">
        <w:rPr>
          <w:sz w:val="40"/>
          <w:szCs w:val="40"/>
        </w:rPr>
        <w:t xml:space="preserve"> № </w:t>
      </w:r>
      <w:r w:rsidR="0008739C">
        <w:rPr>
          <w:color w:val="000000" w:themeColor="text1"/>
          <w:sz w:val="40"/>
          <w:szCs w:val="40"/>
        </w:rPr>
        <w:t>1</w:t>
      </w:r>
      <w:r w:rsidR="00F20BB0" w:rsidRPr="008B1160">
        <w:rPr>
          <w:color w:val="000000" w:themeColor="text1"/>
          <w:sz w:val="40"/>
          <w:szCs w:val="40"/>
        </w:rPr>
        <w:t>_</w:t>
      </w:r>
      <w:r w:rsidR="00452856">
        <w:rPr>
          <w:color w:val="000000" w:themeColor="text1"/>
          <w:sz w:val="40"/>
          <w:szCs w:val="40"/>
        </w:rPr>
        <w:t>52</w:t>
      </w:r>
      <w:r w:rsidR="00F20BB0" w:rsidRPr="008B1160">
        <w:rPr>
          <w:color w:val="000000" w:themeColor="text1"/>
          <w:sz w:val="40"/>
          <w:szCs w:val="40"/>
        </w:rPr>
        <w:t>_</w:t>
      </w:r>
      <w:r w:rsidR="0008739C">
        <w:rPr>
          <w:sz w:val="40"/>
          <w:szCs w:val="40"/>
        </w:rPr>
        <w:t>2</w:t>
      </w:r>
      <w:r w:rsidR="00576307">
        <w:rPr>
          <w:sz w:val="40"/>
          <w:szCs w:val="40"/>
        </w:rPr>
        <w:t>6</w:t>
      </w:r>
    </w:p>
    <w:p w14:paraId="4D331DC1" w14:textId="77777777" w:rsidR="00C4515A" w:rsidRDefault="00C4515A" w:rsidP="004A6F52">
      <w:pPr>
        <w:outlineLvl w:val="0"/>
        <w:rPr>
          <w:color w:val="000000"/>
        </w:rPr>
      </w:pPr>
    </w:p>
    <w:p w14:paraId="3D0941EA" w14:textId="0AA5F07A" w:rsidR="00EC7F1A" w:rsidRPr="00EC7F1A" w:rsidRDefault="00AB6E75" w:rsidP="00EC7F1A">
      <w:pPr>
        <w:pStyle w:val="af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н</w:t>
      </w:r>
      <w:r w:rsidRPr="00E40A21">
        <w:rPr>
          <w:sz w:val="24"/>
          <w:szCs w:val="24"/>
        </w:rPr>
        <w:t xml:space="preserve">а </w:t>
      </w:r>
      <w:r>
        <w:rPr>
          <w:sz w:val="24"/>
          <w:szCs w:val="24"/>
        </w:rPr>
        <w:t>поставку оборудования</w:t>
      </w:r>
      <w:r w:rsidR="00EC7F1A" w:rsidRPr="00EC7F1A">
        <w:rPr>
          <w:color w:val="000000"/>
          <w:sz w:val="24"/>
          <w:szCs w:val="24"/>
        </w:rPr>
        <w:t xml:space="preserve"> </w:t>
      </w:r>
      <w:r w:rsidR="00452856">
        <w:rPr>
          <w:color w:val="000000"/>
          <w:sz w:val="24"/>
          <w:szCs w:val="24"/>
        </w:rPr>
        <w:t>телемеханики</w:t>
      </w:r>
      <w:r w:rsidR="00B07263">
        <w:rPr>
          <w:color w:val="000000"/>
          <w:sz w:val="24"/>
          <w:szCs w:val="24"/>
        </w:rPr>
        <w:t xml:space="preserve"> и АСУЭ</w:t>
      </w:r>
      <w:r w:rsidR="00452856">
        <w:rPr>
          <w:color w:val="000000"/>
          <w:sz w:val="24"/>
          <w:szCs w:val="24"/>
        </w:rPr>
        <w:t xml:space="preserve"> </w:t>
      </w:r>
      <w:r w:rsidR="00EC7F1A" w:rsidRPr="00EC7F1A">
        <w:rPr>
          <w:color w:val="000000"/>
          <w:sz w:val="24"/>
          <w:szCs w:val="24"/>
        </w:rPr>
        <w:t>для нужд филиала ПАО «</w:t>
      </w:r>
      <w:r w:rsidR="00B17210">
        <w:rPr>
          <w:color w:val="000000"/>
          <w:sz w:val="24"/>
          <w:szCs w:val="24"/>
        </w:rPr>
        <w:t>Россети</w:t>
      </w:r>
      <w:r w:rsidR="00EC7F1A" w:rsidRPr="00EC7F1A">
        <w:rPr>
          <w:color w:val="000000"/>
          <w:sz w:val="24"/>
          <w:szCs w:val="24"/>
        </w:rPr>
        <w:t xml:space="preserve"> Центр и Приволжь</w:t>
      </w:r>
      <w:r w:rsidR="00B17210">
        <w:rPr>
          <w:color w:val="000000"/>
          <w:sz w:val="24"/>
          <w:szCs w:val="24"/>
        </w:rPr>
        <w:t>е</w:t>
      </w:r>
      <w:r w:rsidR="00EC7F1A" w:rsidRPr="00EC7F1A">
        <w:rPr>
          <w:color w:val="000000"/>
          <w:sz w:val="24"/>
          <w:szCs w:val="24"/>
        </w:rPr>
        <w:t>» - «Нижновэнерго»</w:t>
      </w:r>
    </w:p>
    <w:p w14:paraId="27328ED1" w14:textId="77777777" w:rsidR="003859C2" w:rsidRDefault="003859C2" w:rsidP="00287339">
      <w:pPr>
        <w:pStyle w:val="af"/>
        <w:jc w:val="center"/>
        <w:rPr>
          <w:sz w:val="24"/>
          <w:szCs w:val="24"/>
        </w:rPr>
      </w:pPr>
    </w:p>
    <w:p w14:paraId="1B331B35" w14:textId="77777777" w:rsidR="00B93F30" w:rsidRPr="00B93F30" w:rsidRDefault="00B93F30" w:rsidP="00B93F30">
      <w:pPr>
        <w:pStyle w:val="ad"/>
        <w:spacing w:line="240" w:lineRule="auto"/>
      </w:pPr>
    </w:p>
    <w:tbl>
      <w:tblPr>
        <w:tblStyle w:val="22"/>
        <w:tblW w:w="99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1"/>
        <w:gridCol w:w="4819"/>
      </w:tblGrid>
      <w:tr w:rsidR="008C4040" w:rsidRPr="00E52DCA" w14:paraId="5CEC8752" w14:textId="77777777" w:rsidTr="00AF043F">
        <w:tc>
          <w:tcPr>
            <w:tcW w:w="4537" w:type="dxa"/>
          </w:tcPr>
          <w:p w14:paraId="15CC987C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14:paraId="65028A43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Заместитель начальника</w:t>
            </w:r>
          </w:p>
          <w:p w14:paraId="2D7F158A" w14:textId="77777777" w:rsidR="008C4040" w:rsidRPr="00C37A9B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Департамента</w:t>
            </w:r>
            <w:r>
              <w:rPr>
                <w:sz w:val="24"/>
                <w:szCs w:val="24"/>
                <w:shd w:val="clear" w:color="auto" w:fill="FFFFFF"/>
              </w:rPr>
              <w:t xml:space="preserve"> развития</w:t>
            </w:r>
            <w:r>
              <w:rPr>
                <w:sz w:val="24"/>
                <w:szCs w:val="24"/>
                <w:shd w:val="clear" w:color="auto" w:fill="FFFFFF"/>
              </w:rPr>
              <w:br/>
              <w:t>и эксплуатации</w:t>
            </w:r>
            <w:r w:rsidRPr="00EC7F1A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АСДУ </w:t>
            </w:r>
          </w:p>
          <w:p w14:paraId="7F6A29DE" w14:textId="77777777" w:rsidR="008C4040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П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АО «</w:t>
            </w:r>
            <w:r w:rsidRPr="00EC7F1A"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»</w:t>
            </w:r>
          </w:p>
          <w:p w14:paraId="26D52894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5A828437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 xml:space="preserve">________________ 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EC7F1A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</w:rPr>
              <w:t xml:space="preserve"> А. Бритько</w:t>
            </w:r>
          </w:p>
          <w:p w14:paraId="5C1712A3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7C32DD30" w14:textId="77777777" w:rsidR="008C4040" w:rsidRPr="00922795" w:rsidRDefault="008C4040" w:rsidP="008C4040">
            <w:pPr>
              <w:pStyle w:val="a6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 xml:space="preserve">«___» </w:t>
            </w:r>
            <w:r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</w:t>
            </w:r>
            <w:r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________ 202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3</w:t>
            </w:r>
            <w:r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68FB1E63" w14:textId="77777777" w:rsidR="008C4040" w:rsidRPr="00EC7F1A" w:rsidRDefault="008C4040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1" w:type="dxa"/>
          </w:tcPr>
          <w:p w14:paraId="04C9B846" w14:textId="77777777" w:rsidR="008C4040" w:rsidRPr="00E52DCA" w:rsidRDefault="008C4040" w:rsidP="00E52DCA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9AF1605" w14:textId="77777777" w:rsidR="008C4040" w:rsidRPr="00E52DCA" w:rsidRDefault="008C4040" w:rsidP="00EC7F1A">
            <w:pPr>
              <w:keepLines/>
              <w:widowControl/>
              <w:suppressLineNumbers/>
              <w:tabs>
                <w:tab w:val="left" w:pos="459"/>
              </w:tabs>
              <w:autoSpaceDE/>
              <w:autoSpaceDN/>
              <w:adjustRightInd/>
              <w:snapToGrid w:val="0"/>
              <w:ind w:left="459" w:hanging="142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E52DCA" w:rsidRPr="00E52DCA" w14:paraId="3B434AAB" w14:textId="77777777" w:rsidTr="00AF043F">
        <w:tc>
          <w:tcPr>
            <w:tcW w:w="4537" w:type="dxa"/>
          </w:tcPr>
          <w:p w14:paraId="12A786D7" w14:textId="77777777"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14:paraId="3FEC9DA1" w14:textId="07A9FA6C" w:rsidR="00EC7F1A" w:rsidRPr="00EC7F1A" w:rsidRDefault="00522275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Начальник отдела АСТУ</w:t>
            </w:r>
          </w:p>
          <w:p w14:paraId="7367F3D0" w14:textId="77777777" w:rsidR="00EC7F1A" w:rsidRPr="00C37A9B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Департамента</w:t>
            </w:r>
            <w:r w:rsidR="00420792">
              <w:rPr>
                <w:sz w:val="24"/>
                <w:szCs w:val="24"/>
                <w:shd w:val="clear" w:color="auto" w:fill="FFFFFF"/>
              </w:rPr>
              <w:t xml:space="preserve"> развития</w:t>
            </w:r>
            <w:r w:rsidR="00420792">
              <w:rPr>
                <w:sz w:val="24"/>
                <w:szCs w:val="24"/>
                <w:shd w:val="clear" w:color="auto" w:fill="FFFFFF"/>
              </w:rPr>
              <w:br/>
              <w:t>и</w:t>
            </w:r>
            <w:r w:rsidR="00D70664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20792">
              <w:rPr>
                <w:sz w:val="24"/>
                <w:szCs w:val="24"/>
                <w:shd w:val="clear" w:color="auto" w:fill="FFFFFF"/>
              </w:rPr>
              <w:t>эксплуатации</w:t>
            </w:r>
            <w:r w:rsidRPr="00EC7F1A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20792">
              <w:rPr>
                <w:sz w:val="24"/>
                <w:szCs w:val="24"/>
                <w:shd w:val="clear" w:color="auto" w:fill="FFFFFF"/>
              </w:rPr>
              <w:t xml:space="preserve">АСДУ </w:t>
            </w:r>
          </w:p>
          <w:p w14:paraId="760179F4" w14:textId="77777777" w:rsid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П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АО «</w:t>
            </w:r>
            <w:r w:rsidRPr="00EC7F1A"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»</w:t>
            </w:r>
          </w:p>
          <w:p w14:paraId="31B08E89" w14:textId="77777777"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5D58F236" w14:textId="4708727A"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 xml:space="preserve">________________ </w:t>
            </w:r>
            <w:r w:rsidR="00420792">
              <w:rPr>
                <w:sz w:val="24"/>
                <w:szCs w:val="24"/>
                <w:shd w:val="clear" w:color="auto" w:fill="FFFFFF"/>
              </w:rPr>
              <w:t>А</w:t>
            </w:r>
            <w:r w:rsidRPr="00EC7F1A">
              <w:rPr>
                <w:sz w:val="24"/>
                <w:szCs w:val="24"/>
                <w:shd w:val="clear" w:color="auto" w:fill="FFFFFF"/>
              </w:rPr>
              <w:t>.</w:t>
            </w:r>
            <w:r w:rsidR="00C3329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522275">
              <w:rPr>
                <w:sz w:val="24"/>
                <w:szCs w:val="24"/>
                <w:shd w:val="clear" w:color="auto" w:fill="FFFFFF"/>
              </w:rPr>
              <w:t>Н</w:t>
            </w:r>
            <w:r w:rsidR="00C37A9B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522275">
              <w:rPr>
                <w:sz w:val="24"/>
                <w:szCs w:val="24"/>
                <w:shd w:val="clear" w:color="auto" w:fill="FFFFFF"/>
              </w:rPr>
              <w:t>Дубенцов</w:t>
            </w:r>
          </w:p>
          <w:p w14:paraId="3850F6A8" w14:textId="77777777"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15135A3C" w14:textId="2D746707" w:rsidR="00E52DCA" w:rsidRPr="00922795" w:rsidRDefault="00C37A9B" w:rsidP="00EC7F1A">
            <w:pPr>
              <w:pStyle w:val="a6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 xml:space="preserve">«___» </w:t>
            </w:r>
            <w:r w:rsidR="00EC7F1A"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</w:t>
            </w:r>
            <w:r w:rsidR="00EC7F1A"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________ 202</w:t>
            </w:r>
            <w:r w:rsidR="00C33290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3</w:t>
            </w:r>
            <w:r w:rsidR="00EC7F1A"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2279630D" w14:textId="77777777" w:rsidR="00E52DCA" w:rsidRPr="00E52DCA" w:rsidRDefault="00E52DCA" w:rsidP="000006D8">
            <w:pPr>
              <w:keepLines/>
              <w:widowControl/>
              <w:suppressLineNumbers/>
              <w:autoSpaceDE/>
              <w:autoSpaceDN/>
              <w:adjustRightInd/>
              <w:snapToGrid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</w:tcPr>
          <w:p w14:paraId="25D9A67E" w14:textId="77777777" w:rsidR="00E52DCA" w:rsidRPr="00E52DCA" w:rsidRDefault="00E52DCA" w:rsidP="00E52DCA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9D4EF2A" w14:textId="77777777" w:rsidR="00E52DCA" w:rsidRPr="001275CC" w:rsidRDefault="00E52DCA" w:rsidP="00EC7F1A">
            <w:pPr>
              <w:keepLines/>
              <w:widowControl/>
              <w:suppressLineNumbers/>
              <w:tabs>
                <w:tab w:val="left" w:pos="459"/>
              </w:tabs>
              <w:autoSpaceDE/>
              <w:autoSpaceDN/>
              <w:adjustRightInd/>
              <w:snapToGrid w:val="0"/>
              <w:ind w:left="459" w:hanging="142"/>
              <w:rPr>
                <w:sz w:val="24"/>
                <w:szCs w:val="24"/>
                <w:shd w:val="clear" w:color="auto" w:fill="FFFFFF"/>
              </w:rPr>
            </w:pPr>
            <w:r w:rsidRPr="00E52DCA">
              <w:rPr>
                <w:sz w:val="24"/>
                <w:szCs w:val="24"/>
                <w:shd w:val="clear" w:color="auto" w:fill="FFFFFF"/>
              </w:rPr>
              <w:t>СОГЛАСОВАНО</w:t>
            </w:r>
            <w:r w:rsidR="009B24A7" w:rsidRPr="001275CC">
              <w:rPr>
                <w:sz w:val="24"/>
                <w:szCs w:val="24"/>
                <w:shd w:val="clear" w:color="auto" w:fill="FFFFFF"/>
              </w:rPr>
              <w:t>:</w:t>
            </w:r>
          </w:p>
          <w:p w14:paraId="68E7EB5B" w14:textId="77777777" w:rsidR="00AF043F" w:rsidRDefault="00E52DCA" w:rsidP="000E0C3B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  <w:shd w:val="clear" w:color="auto" w:fill="FFFFFF"/>
              </w:rPr>
            </w:pPr>
            <w:r w:rsidRPr="00E52DCA">
              <w:rPr>
                <w:sz w:val="24"/>
                <w:szCs w:val="24"/>
              </w:rPr>
              <w:t xml:space="preserve">Начальник </w:t>
            </w:r>
            <w:r w:rsidR="0004485B">
              <w:rPr>
                <w:sz w:val="24"/>
                <w:szCs w:val="24"/>
              </w:rPr>
              <w:t>Департамента</w:t>
            </w:r>
            <w:r w:rsidR="00AF043F">
              <w:rPr>
                <w:sz w:val="24"/>
                <w:szCs w:val="24"/>
              </w:rPr>
              <w:t xml:space="preserve"> </w:t>
            </w:r>
            <w:r w:rsidR="00AF043F">
              <w:rPr>
                <w:sz w:val="24"/>
                <w:szCs w:val="24"/>
                <w:shd w:val="clear" w:color="auto" w:fill="FFFFFF"/>
              </w:rPr>
              <w:t>к</w:t>
            </w:r>
            <w:r w:rsidRPr="00E52DCA">
              <w:rPr>
                <w:sz w:val="24"/>
                <w:szCs w:val="24"/>
                <w:shd w:val="clear" w:color="auto" w:fill="FFFFFF"/>
              </w:rPr>
              <w:t>орпоративных</w:t>
            </w:r>
          </w:p>
          <w:p w14:paraId="243CFEBE" w14:textId="77777777" w:rsidR="00AF043F" w:rsidRDefault="00E52DCA" w:rsidP="000E0C3B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  <w:shd w:val="clear" w:color="auto" w:fill="FFFFFF"/>
              </w:rPr>
            </w:pPr>
            <w:r w:rsidRPr="00E52DCA">
              <w:rPr>
                <w:sz w:val="24"/>
                <w:szCs w:val="24"/>
                <w:shd w:val="clear" w:color="auto" w:fill="FFFFFF"/>
              </w:rPr>
              <w:t>и технологических АСУ</w:t>
            </w:r>
          </w:p>
          <w:p w14:paraId="53057C17" w14:textId="77777777" w:rsidR="00E52DCA" w:rsidRPr="00E52DCA" w:rsidRDefault="009E29EC" w:rsidP="000E0C3B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E52DCA" w:rsidRPr="00E52DCA">
              <w:rPr>
                <w:sz w:val="24"/>
                <w:szCs w:val="24"/>
              </w:rPr>
              <w:t xml:space="preserve">илиала </w:t>
            </w:r>
            <w:r w:rsidR="00D8543C">
              <w:rPr>
                <w:sz w:val="24"/>
                <w:szCs w:val="24"/>
              </w:rPr>
              <w:t>П</w:t>
            </w:r>
            <w:r w:rsidR="00E52DCA" w:rsidRPr="00E52DCA">
              <w:rPr>
                <w:sz w:val="24"/>
                <w:szCs w:val="24"/>
              </w:rPr>
              <w:t>АО «</w:t>
            </w:r>
            <w:r w:rsidR="00FA56AC">
              <w:rPr>
                <w:sz w:val="24"/>
                <w:szCs w:val="24"/>
              </w:rPr>
              <w:t>Россети Центр</w:t>
            </w:r>
            <w:r w:rsidR="00527EF3">
              <w:rPr>
                <w:sz w:val="24"/>
                <w:szCs w:val="24"/>
              </w:rPr>
              <w:t xml:space="preserve"> и Приволжье</w:t>
            </w:r>
            <w:r w:rsidR="0004485B">
              <w:rPr>
                <w:sz w:val="24"/>
                <w:szCs w:val="24"/>
              </w:rPr>
              <w:t>» – «</w:t>
            </w:r>
            <w:r w:rsidR="0004485B" w:rsidRPr="0004485B">
              <w:rPr>
                <w:sz w:val="24"/>
                <w:szCs w:val="24"/>
              </w:rPr>
              <w:t>Нижновэнерго</w:t>
            </w:r>
            <w:r w:rsidR="00E52DCA" w:rsidRPr="00E52DCA">
              <w:rPr>
                <w:sz w:val="24"/>
                <w:szCs w:val="24"/>
              </w:rPr>
              <w:t>»</w:t>
            </w:r>
          </w:p>
          <w:p w14:paraId="1476599F" w14:textId="77777777" w:rsidR="00E52DCA" w:rsidRPr="00E52DCA" w:rsidRDefault="00E52DCA" w:rsidP="00AF043F">
            <w:pPr>
              <w:keepLines/>
              <w:widowControl/>
              <w:suppressLineNumbers/>
              <w:tabs>
                <w:tab w:val="left" w:pos="404"/>
              </w:tabs>
              <w:autoSpaceDE/>
              <w:autoSpaceDN/>
              <w:adjustRightInd/>
              <w:snapToGrid w:val="0"/>
              <w:ind w:left="459"/>
              <w:jc w:val="right"/>
              <w:rPr>
                <w:sz w:val="24"/>
                <w:szCs w:val="24"/>
              </w:rPr>
            </w:pPr>
          </w:p>
          <w:p w14:paraId="1B58E562" w14:textId="537EEBEF" w:rsidR="00E52DCA" w:rsidRDefault="00233387" w:rsidP="00233387">
            <w:pPr>
              <w:widowControl/>
              <w:tabs>
                <w:tab w:val="left" w:pos="6521"/>
              </w:tabs>
              <w:autoSpaceDE/>
              <w:autoSpaceDN/>
              <w:adjustRightInd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="00E52DCA" w:rsidRPr="00E52DCA">
              <w:rPr>
                <w:sz w:val="24"/>
                <w:szCs w:val="24"/>
              </w:rPr>
              <w:t xml:space="preserve">_______________ </w:t>
            </w:r>
            <w:r w:rsidR="0004485B">
              <w:rPr>
                <w:sz w:val="24"/>
                <w:szCs w:val="24"/>
              </w:rPr>
              <w:t>П</w:t>
            </w:r>
            <w:r w:rsidR="006D194C">
              <w:rPr>
                <w:sz w:val="24"/>
                <w:szCs w:val="24"/>
                <w:shd w:val="clear" w:color="auto" w:fill="FFFFFF"/>
              </w:rPr>
              <w:t>.</w:t>
            </w:r>
            <w:r w:rsidR="00C3329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04485B">
              <w:rPr>
                <w:sz w:val="24"/>
                <w:szCs w:val="24"/>
                <w:shd w:val="clear" w:color="auto" w:fill="FFFFFF"/>
              </w:rPr>
              <w:t>И. Василье</w:t>
            </w:r>
            <w:r w:rsidR="006D194C">
              <w:rPr>
                <w:sz w:val="24"/>
                <w:szCs w:val="24"/>
                <w:shd w:val="clear" w:color="auto" w:fill="FFFFFF"/>
              </w:rPr>
              <w:t>в</w:t>
            </w:r>
          </w:p>
          <w:p w14:paraId="3C64920E" w14:textId="77777777" w:rsidR="0075149A" w:rsidRPr="00E52DCA" w:rsidRDefault="0075149A" w:rsidP="00233387">
            <w:pPr>
              <w:widowControl/>
              <w:tabs>
                <w:tab w:val="left" w:pos="6521"/>
              </w:tabs>
              <w:autoSpaceDE/>
              <w:autoSpaceDN/>
              <w:adjustRightInd/>
              <w:ind w:left="317"/>
              <w:rPr>
                <w:sz w:val="24"/>
                <w:szCs w:val="24"/>
              </w:rPr>
            </w:pPr>
          </w:p>
          <w:p w14:paraId="7943F86D" w14:textId="77A51AD1" w:rsidR="0075149A" w:rsidRPr="00832698" w:rsidRDefault="0075149A" w:rsidP="00233387">
            <w:pPr>
              <w:pStyle w:val="a6"/>
              <w:ind w:left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«__</w:t>
            </w:r>
            <w:r w:rsidR="00AF043F"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_» _</w:t>
            </w: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_____</w:t>
            </w:r>
            <w:r w:rsidR="00C37A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_______</w:t>
            </w: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________ 20</w:t>
            </w:r>
            <w:r w:rsidR="00FA56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C332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</w:t>
            </w:r>
            <w:r w:rsidR="001275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3F9E6988" w14:textId="77777777" w:rsidR="00E52DCA" w:rsidRPr="00E52DCA" w:rsidRDefault="00E52DCA" w:rsidP="000006D8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387CF0DD" w14:textId="77777777" w:rsidR="0096058E" w:rsidRPr="008C4040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2C310E47" w14:textId="77777777" w:rsidR="0096058E" w:rsidRPr="008C4040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70FD71E9" w14:textId="77777777" w:rsidR="0096058E" w:rsidRPr="008C4040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4607F9B8" w14:textId="77777777" w:rsidR="0096058E" w:rsidRPr="008C4040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3B03EE45" w14:textId="77777777" w:rsidR="00922795" w:rsidRDefault="00922795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20D8B286" w14:textId="45C3FED9" w:rsidR="00744DA5" w:rsidRDefault="0004485B" w:rsidP="00B259F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Нижний Новгород</w:t>
      </w:r>
      <w:r w:rsidR="00977A02">
        <w:rPr>
          <w:sz w:val="24"/>
          <w:szCs w:val="24"/>
        </w:rPr>
        <w:t xml:space="preserve"> </w:t>
      </w:r>
      <w:r w:rsidR="00002A99" w:rsidRPr="00E32FF2">
        <w:rPr>
          <w:sz w:val="24"/>
          <w:szCs w:val="24"/>
        </w:rPr>
        <w:t>20</w:t>
      </w:r>
      <w:r w:rsidR="00FA56AC">
        <w:rPr>
          <w:sz w:val="24"/>
          <w:szCs w:val="24"/>
        </w:rPr>
        <w:t>2</w:t>
      </w:r>
      <w:r w:rsidR="00C33290">
        <w:rPr>
          <w:sz w:val="24"/>
          <w:szCs w:val="24"/>
        </w:rPr>
        <w:t>3</w:t>
      </w:r>
      <w:r w:rsidR="00002A99" w:rsidRPr="00E32FF2">
        <w:rPr>
          <w:sz w:val="24"/>
          <w:szCs w:val="24"/>
        </w:rPr>
        <w:t xml:space="preserve"> г.</w:t>
      </w:r>
    </w:p>
    <w:p w14:paraId="34456FE9" w14:textId="77777777" w:rsidR="00744DA5" w:rsidRDefault="00744DA5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6E2FE15" w14:textId="77777777" w:rsidR="00002A99" w:rsidRPr="00E32FF2" w:rsidRDefault="00002A99" w:rsidP="00B259F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</w:p>
    <w:p w14:paraId="2D3A4D90" w14:textId="77777777" w:rsidR="00362E50" w:rsidRPr="00362E50" w:rsidRDefault="00362E50" w:rsidP="00362E50">
      <w:pPr>
        <w:autoSpaceDE/>
        <w:autoSpaceDN/>
        <w:adjustRightInd/>
        <w:rPr>
          <w:sz w:val="26"/>
          <w:szCs w:val="26"/>
        </w:rPr>
      </w:pPr>
      <w:bookmarkStart w:id="1" w:name="_Toc402351842"/>
      <w:r w:rsidRPr="00362E50">
        <w:rPr>
          <w:sz w:val="26"/>
          <w:szCs w:val="26"/>
        </w:rPr>
        <w:t>СОДЕРЖАНИЕ</w:t>
      </w:r>
    </w:p>
    <w:p w14:paraId="69A6B16F" w14:textId="2FC231C6" w:rsidR="00DD6F10" w:rsidRDefault="00362E50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r w:rsidRPr="00362E50">
        <w:rPr>
          <w:sz w:val="26"/>
          <w:szCs w:val="26"/>
        </w:rPr>
        <w:fldChar w:fldCharType="begin"/>
      </w:r>
      <w:r w:rsidRPr="00362E50">
        <w:rPr>
          <w:sz w:val="26"/>
          <w:szCs w:val="26"/>
        </w:rPr>
        <w:instrText xml:space="preserve"> TOC \o "1-8" \h \z </w:instrText>
      </w:r>
      <w:r w:rsidRPr="00362E50">
        <w:rPr>
          <w:sz w:val="26"/>
          <w:szCs w:val="26"/>
        </w:rPr>
        <w:fldChar w:fldCharType="separate"/>
      </w:r>
      <w:hyperlink w:anchor="_Toc130888425" w:history="1">
        <w:r w:rsidR="00DD6F10" w:rsidRPr="007F4AD1">
          <w:rPr>
            <w:rStyle w:val="aa"/>
            <w:kern w:val="32"/>
          </w:rPr>
          <w:t>1.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Общие сведения о документе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_Toc130888425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3AF1EB42" w14:textId="3C735889" w:rsidR="00DD6F10" w:rsidRDefault="00AC18DB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26" w:history="1">
        <w:r w:rsidR="00DD6F10" w:rsidRPr="007F4AD1">
          <w:rPr>
            <w:rStyle w:val="aa"/>
          </w:rPr>
          <w:t>1.1.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Цели и задачи документа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_Toc130888426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6DDB0715" w14:textId="30CB0C00" w:rsidR="00DD6F10" w:rsidRDefault="00AC18DB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27" w:history="1">
        <w:r w:rsidR="00DD6F10" w:rsidRPr="007F4AD1">
          <w:rPr>
            <w:rStyle w:val="aa"/>
          </w:rPr>
          <w:t>1.2.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Заказчик и Поставщик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_Toc130888427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06ABB51B" w14:textId="0181945A" w:rsidR="00DD6F10" w:rsidRDefault="00AC18DB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28" w:history="1">
        <w:r w:rsidR="00DD6F10" w:rsidRPr="007F4AD1">
          <w:rPr>
            <w:rStyle w:val="aa"/>
          </w:rPr>
          <w:t>1.3.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Сроки начала и окончания оказания услуг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_Toc130888428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044F85AF" w14:textId="1B5C11CC" w:rsidR="00DD6F10" w:rsidRDefault="00AC18DB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29" w:history="1">
        <w:r w:rsidR="00DD6F10" w:rsidRPr="007F4AD1">
          <w:rPr>
            <w:rStyle w:val="aa"/>
          </w:rPr>
          <w:t>1.4.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Финансирование поставки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_Toc130888429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79C838E0" w14:textId="0D1A2630" w:rsidR="00DD6F10" w:rsidRDefault="00AC18DB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0" w:history="1">
        <w:r w:rsidR="00DD6F10" w:rsidRPr="007F4AD1">
          <w:rPr>
            <w:rStyle w:val="aa"/>
          </w:rPr>
          <w:t>1.5.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Требования к Поставщику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_Toc130888430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113AF352" w14:textId="579DE3C1" w:rsidR="00DD6F10" w:rsidRDefault="00AC18DB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1" w:history="1">
        <w:r w:rsidR="00DD6F10" w:rsidRPr="007F4AD1">
          <w:rPr>
            <w:rStyle w:val="aa"/>
            <w:kern w:val="32"/>
          </w:rPr>
          <w:t>2.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Технические требования к оборудованию и материалам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_Toc130888431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1D9553B4" w14:textId="687A2829" w:rsidR="00DD6F10" w:rsidRDefault="00AC18DB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2" w:history="1">
        <w:r w:rsidR="00DD6F10" w:rsidRPr="007F4AD1">
          <w:rPr>
            <w:rStyle w:val="aa"/>
            <w:kern w:val="32"/>
          </w:rPr>
          <w:t>3.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Гарантийные обязательства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_Toc130888432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4</w:t>
        </w:r>
        <w:r w:rsidR="00DD6F10">
          <w:rPr>
            <w:webHidden/>
          </w:rPr>
          <w:fldChar w:fldCharType="end"/>
        </w:r>
      </w:hyperlink>
    </w:p>
    <w:p w14:paraId="04B8DBBD" w14:textId="53EC782E" w:rsidR="00DD6F10" w:rsidRDefault="00AC18DB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3" w:history="1">
        <w:r w:rsidR="00DD6F10" w:rsidRPr="007F4AD1">
          <w:rPr>
            <w:rStyle w:val="aa"/>
            <w:kern w:val="32"/>
          </w:rPr>
          <w:t>4.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Условия и требования к поставке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_Toc130888433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4</w:t>
        </w:r>
        <w:r w:rsidR="00DD6F10">
          <w:rPr>
            <w:webHidden/>
          </w:rPr>
          <w:fldChar w:fldCharType="end"/>
        </w:r>
      </w:hyperlink>
    </w:p>
    <w:p w14:paraId="42D28FBE" w14:textId="63F1AC4B" w:rsidR="00DD6F10" w:rsidRDefault="00AC18DB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4" w:history="1">
        <w:r w:rsidR="00DD6F10" w:rsidRPr="007F4AD1">
          <w:rPr>
            <w:rStyle w:val="aa"/>
            <w:kern w:val="32"/>
          </w:rPr>
          <w:t>5.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Правила приемки оборудования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_Toc130888434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4</w:t>
        </w:r>
        <w:r w:rsidR="00DD6F10">
          <w:rPr>
            <w:webHidden/>
          </w:rPr>
          <w:fldChar w:fldCharType="end"/>
        </w:r>
      </w:hyperlink>
    </w:p>
    <w:p w14:paraId="22E13AB3" w14:textId="4257BDBD" w:rsidR="00DD6F10" w:rsidRDefault="00AC18DB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5" w:history="1">
        <w:r w:rsidR="00DD6F10" w:rsidRPr="007F4AD1">
          <w:rPr>
            <w:rStyle w:val="aa"/>
            <w:kern w:val="32"/>
          </w:rPr>
          <w:t>6.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Стоимость и оплата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_Toc130888435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5</w:t>
        </w:r>
        <w:r w:rsidR="00DD6F10">
          <w:rPr>
            <w:webHidden/>
          </w:rPr>
          <w:fldChar w:fldCharType="end"/>
        </w:r>
      </w:hyperlink>
    </w:p>
    <w:p w14:paraId="3595B43A" w14:textId="740C980F" w:rsidR="00DD6F10" w:rsidRDefault="00AC18DB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6" w:history="1">
        <w:r w:rsidR="00DD6F10" w:rsidRPr="007F4AD1">
          <w:rPr>
            <w:rStyle w:val="aa"/>
            <w:kern w:val="32"/>
          </w:rPr>
          <w:t>Приложение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_Toc130888436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1E754B">
          <w:rPr>
            <w:webHidden/>
          </w:rPr>
          <w:t>6</w:t>
        </w:r>
        <w:r w:rsidR="00DD6F10">
          <w:rPr>
            <w:webHidden/>
          </w:rPr>
          <w:fldChar w:fldCharType="end"/>
        </w:r>
      </w:hyperlink>
    </w:p>
    <w:p w14:paraId="3AC91CA3" w14:textId="38198176" w:rsidR="00362E50" w:rsidRDefault="00362E50" w:rsidP="00362E50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caps w:val="0"/>
        </w:rPr>
      </w:pPr>
      <w:r w:rsidRPr="00362E50">
        <w:rPr>
          <w:rFonts w:ascii="Times New Roman" w:hAnsi="Times New Roman"/>
          <w:sz w:val="26"/>
          <w:szCs w:val="26"/>
        </w:rPr>
        <w:fldChar w:fldCharType="end"/>
      </w:r>
      <w:r>
        <w:br w:type="page"/>
      </w:r>
    </w:p>
    <w:p w14:paraId="505C76F3" w14:textId="77777777" w:rsidR="00EF10DB" w:rsidRPr="0046539B" w:rsidRDefault="00EF10DB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2" w:name="_Toc130888425"/>
      <w:r w:rsidRPr="0046539B">
        <w:rPr>
          <w:rFonts w:ascii="Times New Roman" w:hAnsi="Times New Roman"/>
          <w:caps w:val="0"/>
          <w:kern w:val="32"/>
          <w:sz w:val="26"/>
          <w:szCs w:val="26"/>
        </w:rPr>
        <w:lastRenderedPageBreak/>
        <w:t>Общие сведения о документе</w:t>
      </w:r>
      <w:bookmarkEnd w:id="1"/>
      <w:bookmarkEnd w:id="2"/>
    </w:p>
    <w:p w14:paraId="064C2B09" w14:textId="77777777" w:rsidR="00D35362" w:rsidRPr="0046539B" w:rsidRDefault="00D35362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3" w:name="_Toc433122947"/>
      <w:bookmarkStart w:id="4" w:name="_Toc130888426"/>
      <w:r w:rsidRPr="0046539B">
        <w:rPr>
          <w:rFonts w:ascii="Times New Roman" w:hAnsi="Times New Roman"/>
          <w:sz w:val="26"/>
          <w:szCs w:val="26"/>
        </w:rPr>
        <w:t>Цели и задачи документа</w:t>
      </w:r>
      <w:bookmarkEnd w:id="3"/>
      <w:bookmarkEnd w:id="4"/>
    </w:p>
    <w:p w14:paraId="331BBB2E" w14:textId="7CEE855D" w:rsidR="00EC7F1A" w:rsidRDefault="007A7E06" w:rsidP="00EC7F1A">
      <w:pPr>
        <w:pStyle w:val="24"/>
        <w:ind w:firstLine="540"/>
        <w:jc w:val="both"/>
        <w:rPr>
          <w:i w:val="0"/>
          <w:sz w:val="26"/>
          <w:szCs w:val="26"/>
        </w:rPr>
      </w:pPr>
      <w:r w:rsidRPr="001F3664">
        <w:rPr>
          <w:rFonts w:eastAsia="Calibri"/>
          <w:i w:val="0"/>
          <w:iCs w:val="0"/>
          <w:color w:val="auto"/>
          <w:sz w:val="26"/>
          <w:szCs w:val="26"/>
        </w:rPr>
        <w:t>Настоящий докуме</w:t>
      </w:r>
      <w:r w:rsidR="00D35362" w:rsidRPr="001F3664">
        <w:rPr>
          <w:rFonts w:eastAsia="Calibri"/>
          <w:i w:val="0"/>
          <w:iCs w:val="0"/>
          <w:color w:val="auto"/>
          <w:sz w:val="26"/>
          <w:szCs w:val="26"/>
        </w:rPr>
        <w:t>нт представляет собой техническое задание</w:t>
      </w:r>
      <w:r w:rsidRPr="001F3664">
        <w:rPr>
          <w:rFonts w:eastAsia="Calibri"/>
          <w:i w:val="0"/>
          <w:iCs w:val="0"/>
          <w:color w:val="auto"/>
          <w:sz w:val="26"/>
          <w:szCs w:val="26"/>
        </w:rPr>
        <w:t xml:space="preserve"> </w:t>
      </w:r>
      <w:r w:rsidR="00EC7F1A" w:rsidRPr="00EC7F1A">
        <w:rPr>
          <w:rFonts w:eastAsia="Calibri"/>
          <w:i w:val="0"/>
          <w:iCs w:val="0"/>
          <w:color w:val="auto"/>
          <w:sz w:val="26"/>
          <w:szCs w:val="26"/>
        </w:rPr>
        <w:t xml:space="preserve">(далее – ТЗ) </w:t>
      </w:r>
      <w:r w:rsidR="00AB6E75" w:rsidRPr="00AB6E75">
        <w:rPr>
          <w:rFonts w:eastAsia="Calibri"/>
          <w:i w:val="0"/>
          <w:iCs w:val="0"/>
          <w:color w:val="auto"/>
          <w:sz w:val="26"/>
          <w:szCs w:val="26"/>
        </w:rPr>
        <w:t xml:space="preserve">на поставку </w:t>
      </w:r>
      <w:r w:rsidR="00452856" w:rsidRPr="00452856">
        <w:rPr>
          <w:rFonts w:eastAsia="Calibri"/>
          <w:i w:val="0"/>
          <w:iCs w:val="0"/>
          <w:color w:val="auto"/>
          <w:sz w:val="26"/>
          <w:szCs w:val="26"/>
        </w:rPr>
        <w:t xml:space="preserve">оборудования телемеханики </w:t>
      </w:r>
      <w:r w:rsidR="00B07263">
        <w:rPr>
          <w:rFonts w:eastAsia="Calibri"/>
          <w:i w:val="0"/>
          <w:iCs w:val="0"/>
          <w:color w:val="auto"/>
          <w:sz w:val="26"/>
          <w:szCs w:val="26"/>
        </w:rPr>
        <w:t>и АСУЭ</w:t>
      </w:r>
      <w:r w:rsidR="00B07263">
        <w:rPr>
          <w:color w:val="000000"/>
          <w:sz w:val="24"/>
          <w:szCs w:val="24"/>
        </w:rPr>
        <w:t xml:space="preserve"> </w:t>
      </w:r>
      <w:r w:rsidR="00EC7F1A" w:rsidRPr="00EC7F1A">
        <w:rPr>
          <w:i w:val="0"/>
          <w:sz w:val="26"/>
          <w:szCs w:val="26"/>
        </w:rPr>
        <w:t>для нужд филиала ПАО «</w:t>
      </w:r>
      <w:r w:rsidR="00B17210">
        <w:rPr>
          <w:i w:val="0"/>
          <w:sz w:val="26"/>
          <w:szCs w:val="26"/>
        </w:rPr>
        <w:t>Россети</w:t>
      </w:r>
      <w:r w:rsidR="00EC7F1A" w:rsidRPr="00EC7F1A">
        <w:rPr>
          <w:i w:val="0"/>
          <w:sz w:val="26"/>
          <w:szCs w:val="26"/>
        </w:rPr>
        <w:t xml:space="preserve"> Центр и Приволжь</w:t>
      </w:r>
      <w:r w:rsidR="00B17210">
        <w:rPr>
          <w:i w:val="0"/>
          <w:sz w:val="26"/>
          <w:szCs w:val="26"/>
        </w:rPr>
        <w:t>е</w:t>
      </w:r>
      <w:r w:rsidR="00EC7F1A" w:rsidRPr="00EC7F1A">
        <w:rPr>
          <w:i w:val="0"/>
          <w:sz w:val="26"/>
          <w:szCs w:val="26"/>
        </w:rPr>
        <w:t>» - «Нижновэнерго»</w:t>
      </w:r>
    </w:p>
    <w:p w14:paraId="49E8B56B" w14:textId="59B54055" w:rsidR="00C16E4F" w:rsidRPr="00413F67" w:rsidRDefault="00C16E4F" w:rsidP="00C16E4F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Целью данного документа является </w:t>
      </w:r>
      <w:r w:rsidR="007A0D56" w:rsidRPr="007A0D56">
        <w:rPr>
          <w:sz w:val="26"/>
          <w:szCs w:val="26"/>
        </w:rPr>
        <w:t xml:space="preserve">выбор поставщика </w:t>
      </w:r>
      <w:r w:rsidR="00580D85" w:rsidRPr="00580D85">
        <w:rPr>
          <w:sz w:val="26"/>
          <w:szCs w:val="26"/>
        </w:rPr>
        <w:t xml:space="preserve">на </w:t>
      </w:r>
      <w:r w:rsidR="00452856" w:rsidRPr="00A47C29">
        <w:rPr>
          <w:sz w:val="26"/>
          <w:szCs w:val="26"/>
        </w:rPr>
        <w:t xml:space="preserve">поставку оборудования телемеханики </w:t>
      </w:r>
      <w:r w:rsidR="00B07263" w:rsidRPr="00B07263">
        <w:rPr>
          <w:sz w:val="26"/>
          <w:szCs w:val="26"/>
        </w:rPr>
        <w:t xml:space="preserve">и АСУЭ </w:t>
      </w:r>
      <w:r w:rsidRPr="00C16E4F">
        <w:rPr>
          <w:sz w:val="26"/>
          <w:szCs w:val="26"/>
        </w:rPr>
        <w:t xml:space="preserve">для </w:t>
      </w:r>
      <w:r w:rsidR="00D42B3C">
        <w:rPr>
          <w:sz w:val="26"/>
          <w:szCs w:val="26"/>
        </w:rPr>
        <w:t>замены морально и технически устаревшего оборудования</w:t>
      </w:r>
      <w:r>
        <w:rPr>
          <w:sz w:val="26"/>
          <w:szCs w:val="26"/>
        </w:rPr>
        <w:t>.</w:t>
      </w:r>
    </w:p>
    <w:p w14:paraId="7F849E50" w14:textId="77777777" w:rsidR="00D35362" w:rsidRPr="0046539B" w:rsidRDefault="00EC7F1A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5" w:name="_Toc448835275"/>
      <w:bookmarkStart w:id="6" w:name="_Toc483904862"/>
      <w:bookmarkStart w:id="7" w:name="_Toc520175008"/>
      <w:bookmarkStart w:id="8" w:name="_Toc67127904"/>
      <w:bookmarkStart w:id="9" w:name="_Toc68433333"/>
      <w:bookmarkStart w:id="10" w:name="_Toc82577897"/>
      <w:bookmarkStart w:id="11" w:name="_Toc433122949"/>
      <w:bookmarkStart w:id="12" w:name="_Toc130888427"/>
      <w:bookmarkStart w:id="13" w:name="_Toc287003614"/>
      <w:r>
        <w:rPr>
          <w:rFonts w:ascii="Times New Roman" w:hAnsi="Times New Roman"/>
          <w:sz w:val="26"/>
          <w:szCs w:val="26"/>
        </w:rPr>
        <w:t>Заказчик</w:t>
      </w:r>
      <w:r w:rsidR="00D35362" w:rsidRPr="0046539B">
        <w:rPr>
          <w:rFonts w:ascii="Times New Roman" w:hAnsi="Times New Roman"/>
          <w:sz w:val="26"/>
          <w:szCs w:val="26"/>
        </w:rPr>
        <w:t xml:space="preserve"> и </w:t>
      </w:r>
      <w:bookmarkEnd w:id="5"/>
      <w:bookmarkEnd w:id="6"/>
      <w:bookmarkEnd w:id="7"/>
      <w:bookmarkEnd w:id="8"/>
      <w:bookmarkEnd w:id="9"/>
      <w:bookmarkEnd w:id="10"/>
      <w:bookmarkEnd w:id="11"/>
      <w:r>
        <w:rPr>
          <w:rFonts w:ascii="Times New Roman" w:hAnsi="Times New Roman"/>
          <w:sz w:val="26"/>
          <w:szCs w:val="26"/>
        </w:rPr>
        <w:t>Поставщик</w:t>
      </w:r>
      <w:bookmarkEnd w:id="12"/>
    </w:p>
    <w:p w14:paraId="1DBA581A" w14:textId="77777777" w:rsidR="00C75DF0" w:rsidRDefault="00EC7F1A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Заказчик</w:t>
      </w:r>
      <w:r w:rsidR="00D35362" w:rsidRPr="0046539B">
        <w:rPr>
          <w:sz w:val="26"/>
          <w:szCs w:val="26"/>
        </w:rPr>
        <w:t xml:space="preserve">: </w:t>
      </w:r>
    </w:p>
    <w:p w14:paraId="10D2ACCC" w14:textId="77777777" w:rsidR="0004485B" w:rsidRDefault="00D35362" w:rsidP="0004485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>Филиал ПАО «</w:t>
      </w:r>
      <w:r w:rsidR="00FA56AC">
        <w:rPr>
          <w:sz w:val="26"/>
          <w:szCs w:val="26"/>
        </w:rPr>
        <w:t>Россети Центр</w:t>
      </w:r>
      <w:r w:rsidR="00527EF3">
        <w:rPr>
          <w:sz w:val="26"/>
          <w:szCs w:val="26"/>
        </w:rPr>
        <w:t xml:space="preserve"> и </w:t>
      </w:r>
      <w:r w:rsidR="00527EF3" w:rsidRPr="00EC7F1A">
        <w:rPr>
          <w:sz w:val="26"/>
          <w:szCs w:val="26"/>
        </w:rPr>
        <w:t>Приволжье</w:t>
      </w:r>
      <w:r w:rsidRPr="00EC7F1A">
        <w:rPr>
          <w:sz w:val="26"/>
          <w:szCs w:val="26"/>
        </w:rPr>
        <w:t>» - «</w:t>
      </w:r>
      <w:r w:rsidR="0004485B" w:rsidRPr="00EC7F1A">
        <w:rPr>
          <w:sz w:val="26"/>
          <w:szCs w:val="26"/>
        </w:rPr>
        <w:t>Нижновэнерго</w:t>
      </w:r>
      <w:r w:rsidRPr="00EC7F1A">
        <w:rPr>
          <w:sz w:val="26"/>
          <w:szCs w:val="26"/>
        </w:rPr>
        <w:t xml:space="preserve">», </w:t>
      </w:r>
      <w:r w:rsidR="0004485B" w:rsidRPr="00EC7F1A">
        <w:rPr>
          <w:sz w:val="26"/>
          <w:szCs w:val="26"/>
        </w:rPr>
        <w:t>603950</w:t>
      </w:r>
      <w:r w:rsidR="0004485B">
        <w:rPr>
          <w:sz w:val="26"/>
          <w:szCs w:val="26"/>
        </w:rPr>
        <w:t>, Нижегородская область, г. Нижний Новгород, ул. Рождественская, д. 33</w:t>
      </w:r>
    </w:p>
    <w:p w14:paraId="7D3BCF4B" w14:textId="77777777" w:rsidR="00C75DF0" w:rsidRDefault="00EC7F1A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Поставщик</w:t>
      </w:r>
      <w:r w:rsidR="00D35362" w:rsidRPr="0046539B">
        <w:rPr>
          <w:sz w:val="26"/>
          <w:szCs w:val="26"/>
        </w:rPr>
        <w:t>:</w:t>
      </w:r>
      <w:r w:rsidR="00C75DF0">
        <w:rPr>
          <w:sz w:val="26"/>
          <w:szCs w:val="26"/>
        </w:rPr>
        <w:t xml:space="preserve"> </w:t>
      </w:r>
    </w:p>
    <w:p w14:paraId="7A8C717F" w14:textId="77777777" w:rsidR="00D35362" w:rsidRPr="00EC7F1A" w:rsidRDefault="007A0D56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7A0D56">
        <w:rPr>
          <w:sz w:val="26"/>
          <w:szCs w:val="26"/>
        </w:rPr>
        <w:t>пределяется по итогам торговой процедуры</w:t>
      </w:r>
      <w:r w:rsidR="00D35362" w:rsidRPr="00EC7F1A">
        <w:rPr>
          <w:sz w:val="26"/>
          <w:szCs w:val="26"/>
        </w:rPr>
        <w:t>.</w:t>
      </w:r>
    </w:p>
    <w:p w14:paraId="78EAFBB6" w14:textId="77777777" w:rsidR="00D35362" w:rsidRPr="0046539B" w:rsidRDefault="00D35362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14" w:name="_Toc433122950"/>
      <w:bookmarkStart w:id="15" w:name="_Toc130888428"/>
      <w:bookmarkEnd w:id="13"/>
      <w:r w:rsidRPr="0046539B">
        <w:rPr>
          <w:rFonts w:ascii="Times New Roman" w:hAnsi="Times New Roman"/>
          <w:sz w:val="26"/>
          <w:szCs w:val="26"/>
        </w:rPr>
        <w:t>Сроки начала и окончания оказания услуг</w:t>
      </w:r>
      <w:bookmarkEnd w:id="14"/>
      <w:bookmarkEnd w:id="15"/>
    </w:p>
    <w:p w14:paraId="69C76894" w14:textId="1169BA7B" w:rsidR="00D35362" w:rsidRPr="0046539B" w:rsidRDefault="00D35362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bookmarkStart w:id="16" w:name="_Toc433121068"/>
      <w:bookmarkStart w:id="17" w:name="_Toc483904865"/>
      <w:bookmarkEnd w:id="16"/>
      <w:r w:rsidRPr="0046539B">
        <w:rPr>
          <w:sz w:val="26"/>
          <w:szCs w:val="26"/>
        </w:rPr>
        <w:t>Срок начала:</w:t>
      </w:r>
      <w:r w:rsidR="00DC0A01">
        <w:rPr>
          <w:sz w:val="26"/>
          <w:szCs w:val="26"/>
        </w:rPr>
        <w:t xml:space="preserve"> </w:t>
      </w:r>
      <w:r w:rsidR="00252233" w:rsidRPr="00252233">
        <w:rPr>
          <w:sz w:val="26"/>
          <w:szCs w:val="26"/>
        </w:rPr>
        <w:t>на момент заключения договора</w:t>
      </w:r>
      <w:r w:rsidR="00D80848">
        <w:rPr>
          <w:sz w:val="26"/>
          <w:szCs w:val="26"/>
        </w:rPr>
        <w:t>.</w:t>
      </w:r>
    </w:p>
    <w:p w14:paraId="2203F286" w14:textId="3036A360" w:rsidR="00D35362" w:rsidRPr="00EC7F1A" w:rsidRDefault="00D35362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>Срок окончания:</w:t>
      </w:r>
      <w:r w:rsidR="00DC0A01">
        <w:rPr>
          <w:sz w:val="26"/>
          <w:szCs w:val="26"/>
        </w:rPr>
        <w:t xml:space="preserve"> </w:t>
      </w:r>
      <w:r w:rsidR="002315BD" w:rsidRPr="002315BD">
        <w:rPr>
          <w:sz w:val="26"/>
          <w:szCs w:val="26"/>
        </w:rPr>
        <w:t xml:space="preserve">в течении </w:t>
      </w:r>
      <w:r w:rsidR="002315BD">
        <w:rPr>
          <w:sz w:val="26"/>
          <w:szCs w:val="26"/>
        </w:rPr>
        <w:t>60 календарных дней</w:t>
      </w:r>
      <w:r w:rsidR="002315BD" w:rsidRPr="002315BD">
        <w:rPr>
          <w:sz w:val="26"/>
          <w:szCs w:val="26"/>
        </w:rPr>
        <w:t xml:space="preserve"> с момента заключения договора</w:t>
      </w:r>
      <w:r w:rsidR="00EC7F1A">
        <w:rPr>
          <w:sz w:val="26"/>
          <w:szCs w:val="26"/>
        </w:rPr>
        <w:t>.</w:t>
      </w:r>
    </w:p>
    <w:p w14:paraId="0C7BC2B8" w14:textId="77777777" w:rsidR="00E32FF2" w:rsidRDefault="00EC7F1A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18" w:name="_Toc130888429"/>
      <w:bookmarkStart w:id="19" w:name="_Toc520175014"/>
      <w:bookmarkStart w:id="20" w:name="_Toc67127910"/>
      <w:bookmarkStart w:id="21" w:name="_Toc68433338"/>
      <w:bookmarkStart w:id="22" w:name="_Toc82577902"/>
      <w:bookmarkStart w:id="23" w:name="_Toc431465043"/>
      <w:bookmarkEnd w:id="17"/>
      <w:r>
        <w:rPr>
          <w:rFonts w:ascii="Times New Roman" w:hAnsi="Times New Roman"/>
          <w:sz w:val="26"/>
          <w:szCs w:val="26"/>
        </w:rPr>
        <w:t>Финансирование поставки</w:t>
      </w:r>
      <w:bookmarkEnd w:id="18"/>
    </w:p>
    <w:p w14:paraId="02E9BDA0" w14:textId="2A1D49F1" w:rsidR="00D80848" w:rsidRPr="00EC7F1A" w:rsidRDefault="00B07263" w:rsidP="003843A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поставки выполняется по титулу </w:t>
      </w:r>
      <w:r w:rsidRPr="00B07263">
        <w:rPr>
          <w:sz w:val="26"/>
          <w:szCs w:val="26"/>
        </w:rPr>
        <w:t xml:space="preserve">NNE-00126-005 </w:t>
      </w:r>
      <w:r>
        <w:rPr>
          <w:sz w:val="26"/>
          <w:szCs w:val="26"/>
        </w:rPr>
        <w:t>и</w:t>
      </w:r>
      <w:r w:rsidR="00AB6E75" w:rsidRPr="00AB6E75">
        <w:rPr>
          <w:sz w:val="26"/>
          <w:szCs w:val="26"/>
        </w:rPr>
        <w:t>нвест</w:t>
      </w:r>
      <w:r w:rsidR="00E024E1">
        <w:rPr>
          <w:sz w:val="26"/>
          <w:szCs w:val="26"/>
        </w:rPr>
        <w:t>иционн</w:t>
      </w:r>
      <w:r>
        <w:rPr>
          <w:sz w:val="26"/>
          <w:szCs w:val="26"/>
        </w:rPr>
        <w:t>ой</w:t>
      </w:r>
      <w:r w:rsidR="00E024E1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="00EC7F1A" w:rsidRPr="00EC7F1A">
        <w:rPr>
          <w:sz w:val="26"/>
          <w:szCs w:val="26"/>
        </w:rPr>
        <w:t xml:space="preserve"> ф</w:t>
      </w:r>
      <w:r w:rsidR="00D80848" w:rsidRPr="00EC7F1A">
        <w:rPr>
          <w:sz w:val="26"/>
          <w:szCs w:val="26"/>
        </w:rPr>
        <w:t>илиал</w:t>
      </w:r>
      <w:r w:rsidR="00EC7F1A" w:rsidRPr="00EC7F1A">
        <w:rPr>
          <w:sz w:val="26"/>
          <w:szCs w:val="26"/>
        </w:rPr>
        <w:t>а</w:t>
      </w:r>
      <w:r w:rsidR="00D80848" w:rsidRPr="00EC7F1A">
        <w:rPr>
          <w:sz w:val="26"/>
          <w:szCs w:val="26"/>
        </w:rPr>
        <w:t xml:space="preserve"> ПАО «Россети Центр и Приволжье» - </w:t>
      </w:r>
      <w:r w:rsidR="0004485B" w:rsidRPr="00EC7F1A">
        <w:rPr>
          <w:sz w:val="26"/>
          <w:szCs w:val="26"/>
        </w:rPr>
        <w:t>«Нижновэнерго»</w:t>
      </w:r>
      <w:r w:rsidR="00E024E1">
        <w:rPr>
          <w:sz w:val="26"/>
          <w:szCs w:val="26"/>
        </w:rPr>
        <w:t xml:space="preserve"> на 2023</w:t>
      </w:r>
      <w:r w:rsidR="00EC7F1A" w:rsidRPr="00EC7F1A">
        <w:rPr>
          <w:sz w:val="26"/>
          <w:szCs w:val="26"/>
        </w:rPr>
        <w:t>г.</w:t>
      </w:r>
    </w:p>
    <w:p w14:paraId="5C1C601E" w14:textId="77777777" w:rsidR="00D80848" w:rsidRPr="00D72C7F" w:rsidRDefault="00E24084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24" w:name="_Toc274560384"/>
      <w:bookmarkStart w:id="25" w:name="_Toc291589525"/>
      <w:bookmarkStart w:id="26" w:name="_Toc319666314"/>
      <w:bookmarkStart w:id="27" w:name="_Toc513453743"/>
      <w:bookmarkStart w:id="28" w:name="_Toc108119542"/>
      <w:bookmarkStart w:id="29" w:name="_Toc130888430"/>
      <w:r w:rsidRPr="00E24084">
        <w:rPr>
          <w:rFonts w:ascii="Times New Roman" w:hAnsi="Times New Roman"/>
          <w:sz w:val="26"/>
          <w:szCs w:val="26"/>
        </w:rPr>
        <w:t xml:space="preserve">Требования к </w:t>
      </w:r>
      <w:bookmarkEnd w:id="24"/>
      <w:bookmarkEnd w:id="25"/>
      <w:bookmarkEnd w:id="26"/>
      <w:r w:rsidRPr="00E24084">
        <w:rPr>
          <w:rFonts w:ascii="Times New Roman" w:hAnsi="Times New Roman"/>
          <w:sz w:val="26"/>
          <w:szCs w:val="26"/>
        </w:rPr>
        <w:t>Поставщику</w:t>
      </w:r>
      <w:bookmarkEnd w:id="27"/>
      <w:bookmarkEnd w:id="28"/>
      <w:bookmarkEnd w:id="29"/>
    </w:p>
    <w:p w14:paraId="47A03332" w14:textId="77777777" w:rsidR="00E32FF2" w:rsidRDefault="00E24084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E24084">
        <w:rPr>
          <w:sz w:val="26"/>
          <w:szCs w:val="26"/>
        </w:rPr>
        <w:t>Требования к поставщику учтены в закупочной документации</w:t>
      </w:r>
      <w:r w:rsidR="00D80848">
        <w:rPr>
          <w:sz w:val="26"/>
          <w:szCs w:val="26"/>
        </w:rPr>
        <w:t>.</w:t>
      </w:r>
    </w:p>
    <w:p w14:paraId="67D8DCE7" w14:textId="77777777" w:rsidR="00E32FF2" w:rsidRDefault="00C16E4F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0" w:name="_Toc130888431"/>
      <w:bookmarkEnd w:id="19"/>
      <w:bookmarkEnd w:id="20"/>
      <w:bookmarkEnd w:id="21"/>
      <w:bookmarkEnd w:id="22"/>
      <w:bookmarkEnd w:id="23"/>
      <w:r>
        <w:rPr>
          <w:rFonts w:ascii="Times New Roman" w:hAnsi="Times New Roman"/>
          <w:caps w:val="0"/>
          <w:kern w:val="32"/>
          <w:sz w:val="26"/>
          <w:szCs w:val="26"/>
        </w:rPr>
        <w:t>Технические требования к оборудованию и матери</w:t>
      </w:r>
      <w:r w:rsidR="00B17210">
        <w:rPr>
          <w:rFonts w:ascii="Times New Roman" w:hAnsi="Times New Roman"/>
          <w:caps w:val="0"/>
          <w:kern w:val="32"/>
          <w:sz w:val="26"/>
          <w:szCs w:val="26"/>
        </w:rPr>
        <w:t>а</w:t>
      </w:r>
      <w:r>
        <w:rPr>
          <w:rFonts w:ascii="Times New Roman" w:hAnsi="Times New Roman"/>
          <w:caps w:val="0"/>
          <w:kern w:val="32"/>
          <w:sz w:val="26"/>
          <w:szCs w:val="26"/>
        </w:rPr>
        <w:t>лам</w:t>
      </w:r>
      <w:bookmarkEnd w:id="30"/>
    </w:p>
    <w:p w14:paraId="059F7EA9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Закупаемое оборудование должно быть новым и ранее не используемым. Количество и состав оборудования указан в Прило</w:t>
      </w:r>
      <w:r w:rsidR="00155958">
        <w:rPr>
          <w:sz w:val="26"/>
          <w:szCs w:val="26"/>
        </w:rPr>
        <w:t>жении к настоящему т</w:t>
      </w:r>
      <w:r w:rsidR="00A027CF">
        <w:rPr>
          <w:sz w:val="26"/>
          <w:szCs w:val="26"/>
        </w:rPr>
        <w:t>ехническому заданию.</w:t>
      </w:r>
    </w:p>
    <w:p w14:paraId="5162C6E1" w14:textId="7DC78125" w:rsidR="001C2211" w:rsidRPr="001E5165" w:rsidRDefault="00A027CF" w:rsidP="00B17210">
      <w:pPr>
        <w:pStyle w:val="BodyText21"/>
        <w:rPr>
          <w:sz w:val="26"/>
          <w:szCs w:val="26"/>
        </w:rPr>
      </w:pPr>
      <w:r w:rsidRPr="001E5165">
        <w:rPr>
          <w:sz w:val="26"/>
          <w:szCs w:val="26"/>
        </w:rPr>
        <w:t>К поставке допускается оборудование</w:t>
      </w:r>
      <w:r w:rsidR="001C2211" w:rsidRPr="007F1557">
        <w:rPr>
          <w:sz w:val="26"/>
          <w:szCs w:val="26"/>
        </w:rPr>
        <w:t>, отвечающее следующим требованиям:</w:t>
      </w:r>
      <w:r w:rsidRPr="001E5165">
        <w:rPr>
          <w:sz w:val="26"/>
          <w:szCs w:val="26"/>
        </w:rPr>
        <w:t xml:space="preserve"> </w:t>
      </w:r>
    </w:p>
    <w:p w14:paraId="13AB6EC3" w14:textId="77777777" w:rsidR="001C2211" w:rsidRPr="007F1557" w:rsidRDefault="001C2211" w:rsidP="001C2211">
      <w:pPr>
        <w:pStyle w:val="a4"/>
        <w:widowControl/>
        <w:numPr>
          <w:ilvl w:val="0"/>
          <w:numId w:val="114"/>
        </w:numPr>
        <w:tabs>
          <w:tab w:val="left" w:pos="1276"/>
        </w:tabs>
        <w:autoSpaceDE/>
        <w:autoSpaceDN/>
        <w:adjustRightInd/>
        <w:ind w:left="851" w:firstLine="0"/>
        <w:jc w:val="both"/>
        <w:rPr>
          <w:color w:val="000000"/>
          <w:sz w:val="26"/>
          <w:szCs w:val="26"/>
        </w:rPr>
      </w:pPr>
      <w:r w:rsidRPr="007F1557">
        <w:rPr>
          <w:color w:val="000000"/>
          <w:sz w:val="26"/>
          <w:szCs w:val="26"/>
        </w:rPr>
        <w:t>для</w:t>
      </w:r>
      <w:r w:rsidRPr="007F1557">
        <w:rPr>
          <w:sz w:val="26"/>
          <w:szCs w:val="26"/>
        </w:rPr>
        <w:t xml:space="preserve"> производителей преимущественно положительное заключение МВК, ТУ, или иные документы</w:t>
      </w:r>
      <w:r w:rsidRPr="007F1557">
        <w:rPr>
          <w:color w:val="000000"/>
          <w:sz w:val="26"/>
          <w:szCs w:val="26"/>
        </w:rPr>
        <w:t>, подтверждающие соответствие техническим требованиям;</w:t>
      </w:r>
    </w:p>
    <w:p w14:paraId="32C4DEB8" w14:textId="77777777" w:rsidR="001C2211" w:rsidRPr="007F1557" w:rsidRDefault="001C2211" w:rsidP="001C2211">
      <w:pPr>
        <w:pStyle w:val="a4"/>
        <w:widowControl/>
        <w:numPr>
          <w:ilvl w:val="0"/>
          <w:numId w:val="114"/>
        </w:numPr>
        <w:tabs>
          <w:tab w:val="left" w:pos="1276"/>
        </w:tabs>
        <w:autoSpaceDE/>
        <w:autoSpaceDN/>
        <w:adjustRightInd/>
        <w:ind w:left="851" w:firstLine="0"/>
        <w:jc w:val="both"/>
        <w:rPr>
          <w:color w:val="000000"/>
          <w:sz w:val="26"/>
          <w:szCs w:val="26"/>
        </w:rPr>
      </w:pPr>
      <w:r w:rsidRPr="007F1557">
        <w:rPr>
          <w:color w:val="000000"/>
          <w:sz w:val="26"/>
          <w:szCs w:val="26"/>
        </w:rPr>
        <w:t>для оборудования, выпускаемого для других отраслей и ведомств,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действующими нормативно-правовыми актами;</w:t>
      </w:r>
    </w:p>
    <w:p w14:paraId="45A1154E" w14:textId="77777777" w:rsidR="001C2211" w:rsidRPr="007F1557" w:rsidRDefault="001C2211" w:rsidP="001C2211">
      <w:pPr>
        <w:pStyle w:val="a4"/>
        <w:widowControl/>
        <w:numPr>
          <w:ilvl w:val="0"/>
          <w:numId w:val="114"/>
        </w:numPr>
        <w:tabs>
          <w:tab w:val="left" w:pos="1276"/>
        </w:tabs>
        <w:autoSpaceDE/>
        <w:autoSpaceDN/>
        <w:adjustRightInd/>
        <w:ind w:left="851" w:firstLine="0"/>
        <w:jc w:val="both"/>
        <w:rPr>
          <w:color w:val="000000"/>
          <w:sz w:val="26"/>
          <w:szCs w:val="26"/>
        </w:rPr>
      </w:pPr>
      <w:r w:rsidRPr="007F1557">
        <w:rPr>
          <w:color w:val="000000"/>
          <w:sz w:val="26"/>
          <w:szCs w:val="26"/>
        </w:rPr>
        <w:t>наличие сертификатов соответствия на поставляемое оборудование (с приложением на каждое конкретное комплектующее, при наличии) в соответствии с действующими нормативно-правовыми актами;</w:t>
      </w:r>
    </w:p>
    <w:p w14:paraId="4FBB30B8" w14:textId="77777777" w:rsidR="001C2211" w:rsidRPr="007F1557" w:rsidRDefault="001C2211" w:rsidP="001C2211">
      <w:pPr>
        <w:pStyle w:val="a4"/>
        <w:widowControl/>
        <w:numPr>
          <w:ilvl w:val="0"/>
          <w:numId w:val="114"/>
        </w:numPr>
        <w:tabs>
          <w:tab w:val="left" w:pos="1276"/>
        </w:tabs>
        <w:autoSpaceDE/>
        <w:autoSpaceDN/>
        <w:adjustRightInd/>
        <w:ind w:left="851" w:firstLine="0"/>
        <w:jc w:val="both"/>
        <w:rPr>
          <w:color w:val="000000"/>
          <w:sz w:val="26"/>
          <w:szCs w:val="26"/>
        </w:rPr>
      </w:pPr>
      <w:r w:rsidRPr="007F1557">
        <w:rPr>
          <w:color w:val="000000"/>
          <w:sz w:val="26"/>
          <w:szCs w:val="26"/>
        </w:rPr>
        <w:t xml:space="preserve">наличие поставляемой продукции в официальных отраслевых реестрах отечественной продукции, опубликованных на информационных ресурсах </w:t>
      </w:r>
      <w:proofErr w:type="spellStart"/>
      <w:r w:rsidRPr="007F1557">
        <w:rPr>
          <w:color w:val="000000"/>
          <w:sz w:val="26"/>
          <w:szCs w:val="26"/>
        </w:rPr>
        <w:t>Минпромторга</w:t>
      </w:r>
      <w:proofErr w:type="spellEnd"/>
      <w:r w:rsidRPr="007F1557">
        <w:rPr>
          <w:color w:val="000000"/>
          <w:sz w:val="26"/>
          <w:szCs w:val="26"/>
        </w:rPr>
        <w:t xml:space="preserve"> России и </w:t>
      </w:r>
      <w:proofErr w:type="spellStart"/>
      <w:r w:rsidRPr="007F1557">
        <w:rPr>
          <w:color w:val="000000"/>
          <w:sz w:val="26"/>
          <w:szCs w:val="26"/>
        </w:rPr>
        <w:t>Минцифры</w:t>
      </w:r>
      <w:proofErr w:type="spellEnd"/>
      <w:r w:rsidRPr="007F1557">
        <w:rPr>
          <w:color w:val="000000"/>
          <w:sz w:val="26"/>
          <w:szCs w:val="26"/>
        </w:rPr>
        <w:t xml:space="preserve"> России.</w:t>
      </w:r>
    </w:p>
    <w:p w14:paraId="24C9910D" w14:textId="77777777" w:rsidR="001C2211" w:rsidRPr="001E5165" w:rsidRDefault="001C2211" w:rsidP="001C2211">
      <w:pPr>
        <w:pStyle w:val="BodyText21"/>
        <w:rPr>
          <w:sz w:val="26"/>
          <w:szCs w:val="26"/>
        </w:rPr>
      </w:pPr>
      <w:r w:rsidRPr="001E5165">
        <w:rPr>
          <w:sz w:val="26"/>
          <w:szCs w:val="26"/>
        </w:rPr>
        <w:lastRenderedPageBreak/>
        <w:t>Поставляемое оборудование, материалы и системы должны соответствовать требованиям действующего положения о единой технической политике ПАО «Россети».</w:t>
      </w:r>
    </w:p>
    <w:p w14:paraId="52CACCB8" w14:textId="5F0CC5F4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 xml:space="preserve">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</w:t>
      </w:r>
      <w:r w:rsidR="00A027CF">
        <w:rPr>
          <w:sz w:val="26"/>
          <w:szCs w:val="26"/>
        </w:rPr>
        <w:t>Российской Федерации</w:t>
      </w:r>
      <w:r w:rsidRPr="00B17210">
        <w:rPr>
          <w:sz w:val="26"/>
          <w:szCs w:val="26"/>
        </w:rPr>
        <w:t>.</w:t>
      </w:r>
      <w:r w:rsidR="00A027CF">
        <w:rPr>
          <w:sz w:val="26"/>
          <w:szCs w:val="26"/>
        </w:rPr>
        <w:t xml:space="preserve"> </w:t>
      </w:r>
    </w:p>
    <w:p w14:paraId="491C98F1" w14:textId="77777777" w:rsid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6924372E" w14:textId="77777777" w:rsidR="00442B84" w:rsidRPr="00442B84" w:rsidRDefault="00B17210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1" w:name="_Toc130888432"/>
      <w:r>
        <w:rPr>
          <w:rFonts w:ascii="Times New Roman" w:hAnsi="Times New Roman"/>
          <w:caps w:val="0"/>
          <w:kern w:val="32"/>
          <w:sz w:val="26"/>
          <w:szCs w:val="26"/>
        </w:rPr>
        <w:t>Гарантийные обязательства</w:t>
      </w:r>
      <w:bookmarkEnd w:id="31"/>
    </w:p>
    <w:p w14:paraId="2D65D38D" w14:textId="74A8A7A3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Гарантия на поставляем</w:t>
      </w:r>
      <w:r w:rsidR="00F00CD6">
        <w:rPr>
          <w:sz w:val="26"/>
          <w:szCs w:val="26"/>
        </w:rPr>
        <w:t>ое</w:t>
      </w:r>
      <w:r w:rsidRPr="00B17210">
        <w:rPr>
          <w:sz w:val="26"/>
          <w:szCs w:val="26"/>
        </w:rPr>
        <w:t xml:space="preserve"> оборудование должна распространяться не менее чем на </w:t>
      </w:r>
      <w:r w:rsidR="00AB6E75">
        <w:rPr>
          <w:sz w:val="26"/>
          <w:szCs w:val="26"/>
        </w:rPr>
        <w:t>36</w:t>
      </w:r>
      <w:r w:rsidRPr="00B17210">
        <w:rPr>
          <w:sz w:val="26"/>
          <w:szCs w:val="26"/>
        </w:rPr>
        <w:t xml:space="preserve"> месяцев.</w:t>
      </w:r>
    </w:p>
    <w:p w14:paraId="36719B05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30 (тридцати)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3F54DDA4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35C7B9B7" w14:textId="77777777" w:rsidR="00470F97" w:rsidRDefault="00B17210" w:rsidP="00B17210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B17210">
        <w:rPr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D827A0">
        <w:rPr>
          <w:sz w:val="26"/>
          <w:szCs w:val="26"/>
        </w:rPr>
        <w:t>Россети</w:t>
      </w:r>
      <w:r w:rsidRPr="00B17210">
        <w:rPr>
          <w:sz w:val="26"/>
          <w:szCs w:val="26"/>
        </w:rPr>
        <w:t xml:space="preserve"> Центр и Приволжь</w:t>
      </w:r>
      <w:r w:rsidR="00D827A0">
        <w:rPr>
          <w:sz w:val="26"/>
          <w:szCs w:val="26"/>
        </w:rPr>
        <w:t>е</w:t>
      </w:r>
      <w:r w:rsidRPr="00B17210">
        <w:rPr>
          <w:sz w:val="26"/>
          <w:szCs w:val="26"/>
        </w:rPr>
        <w:t>» - «Нижновэнерго»</w:t>
      </w:r>
      <w:r>
        <w:rPr>
          <w:sz w:val="26"/>
          <w:szCs w:val="26"/>
        </w:rPr>
        <w:t>.</w:t>
      </w:r>
    </w:p>
    <w:p w14:paraId="4A2C72DA" w14:textId="77777777" w:rsidR="00442B84" w:rsidRPr="00442B84" w:rsidRDefault="00B17210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2" w:name="_Toc130888433"/>
      <w:r>
        <w:rPr>
          <w:rFonts w:ascii="Times New Roman" w:hAnsi="Times New Roman"/>
          <w:caps w:val="0"/>
          <w:kern w:val="32"/>
          <w:sz w:val="26"/>
          <w:szCs w:val="26"/>
        </w:rPr>
        <w:t>Условия и требования к поставке</w:t>
      </w:r>
      <w:bookmarkEnd w:id="32"/>
    </w:p>
    <w:p w14:paraId="263EF914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rFonts w:eastAsia="Calibri"/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заявки</w:t>
      </w:r>
      <w:r w:rsidRPr="00B17210">
        <w:rPr>
          <w:sz w:val="26"/>
          <w:szCs w:val="26"/>
        </w:rPr>
        <w:t xml:space="preserve">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14:paraId="58E62C9C" w14:textId="4C783962" w:rsidR="00B17210" w:rsidRPr="00B17210" w:rsidRDefault="003B2F34" w:rsidP="00B17210">
      <w:pPr>
        <w:pStyle w:val="BodyText21"/>
        <w:rPr>
          <w:sz w:val="26"/>
          <w:szCs w:val="26"/>
        </w:rPr>
      </w:pPr>
      <w:r>
        <w:rPr>
          <w:sz w:val="26"/>
          <w:szCs w:val="26"/>
        </w:rPr>
        <w:t>Порядок отгрузки,</w:t>
      </w:r>
      <w:r w:rsidR="00B17210" w:rsidRPr="00B17210">
        <w:rPr>
          <w:sz w:val="26"/>
          <w:szCs w:val="26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14:paraId="114A4D4B" w14:textId="13DC0F40" w:rsidR="00B17210" w:rsidRDefault="00B17210" w:rsidP="00B17210">
      <w:pPr>
        <w:pStyle w:val="BodyText21"/>
        <w:rPr>
          <w:szCs w:val="24"/>
        </w:rPr>
      </w:pPr>
      <w:r w:rsidRPr="00B17210">
        <w:rPr>
          <w:sz w:val="26"/>
          <w:szCs w:val="26"/>
        </w:rPr>
        <w:t>Стоимость транспортных расходов должна входить в стоимость поставляемых оборудования и материалов</w:t>
      </w:r>
      <w:r w:rsidRPr="00D20D60">
        <w:rPr>
          <w:szCs w:val="24"/>
        </w:rPr>
        <w:t>.</w:t>
      </w:r>
    </w:p>
    <w:p w14:paraId="7C41D28D" w14:textId="0E57CA77" w:rsidR="003B2F34" w:rsidRDefault="003B2F34" w:rsidP="00B17210">
      <w:pPr>
        <w:pStyle w:val="BodyText21"/>
        <w:rPr>
          <w:szCs w:val="24"/>
        </w:rPr>
      </w:pPr>
      <w:r w:rsidRPr="003B2F34">
        <w:rPr>
          <w:sz w:val="26"/>
          <w:szCs w:val="26"/>
        </w:rPr>
        <w:t>Адрес поставки: г. Нижний Новгород, ул. Коминтерна, дом 45</w:t>
      </w:r>
    </w:p>
    <w:p w14:paraId="6A83E9F2" w14:textId="77777777" w:rsidR="00442B84" w:rsidRPr="00442B84" w:rsidRDefault="00B17210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3" w:name="_Toc431465050"/>
      <w:bookmarkStart w:id="34" w:name="_Toc431465051"/>
      <w:bookmarkStart w:id="35" w:name="_Toc431465052"/>
      <w:bookmarkStart w:id="36" w:name="_Toc431465053"/>
      <w:bookmarkStart w:id="37" w:name="_Toc419786968"/>
      <w:bookmarkStart w:id="38" w:name="_Toc433123009"/>
      <w:bookmarkStart w:id="39" w:name="_Toc469497166"/>
      <w:bookmarkStart w:id="40" w:name="_Toc130888434"/>
      <w:bookmarkStart w:id="41" w:name="_Toc419266630"/>
      <w:bookmarkStart w:id="42" w:name="_Toc419275218"/>
      <w:bookmarkStart w:id="43" w:name="_Ref528393544"/>
      <w:bookmarkStart w:id="44" w:name="_Ref51585509"/>
      <w:bookmarkStart w:id="45" w:name="_Ref88833183"/>
      <w:bookmarkStart w:id="46" w:name="_Ref88835603"/>
      <w:bookmarkStart w:id="47" w:name="_Toc88982813"/>
      <w:bookmarkStart w:id="48" w:name="_Toc97448954"/>
      <w:bookmarkStart w:id="49" w:name="_Toc98660537"/>
      <w:bookmarkEnd w:id="33"/>
      <w:bookmarkEnd w:id="34"/>
      <w:bookmarkEnd w:id="35"/>
      <w:bookmarkEnd w:id="36"/>
      <w:r>
        <w:rPr>
          <w:rFonts w:ascii="Times New Roman" w:hAnsi="Times New Roman"/>
          <w:caps w:val="0"/>
          <w:kern w:val="32"/>
          <w:sz w:val="26"/>
          <w:szCs w:val="26"/>
        </w:rPr>
        <w:t>Правила приемки оборудования</w:t>
      </w:r>
      <w:bookmarkEnd w:id="37"/>
      <w:bookmarkEnd w:id="38"/>
      <w:bookmarkEnd w:id="39"/>
      <w:bookmarkEnd w:id="40"/>
    </w:p>
    <w:p w14:paraId="61B2CF7D" w14:textId="6C4B89E3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«Россети Центр и Приволжье» - «</w:t>
      </w:r>
      <w:r w:rsidR="00D827A0">
        <w:rPr>
          <w:sz w:val="26"/>
          <w:szCs w:val="26"/>
        </w:rPr>
        <w:t>Нижновэнерго</w:t>
      </w:r>
      <w:r w:rsidRPr="00B17210">
        <w:rPr>
          <w:sz w:val="26"/>
          <w:szCs w:val="26"/>
        </w:rPr>
        <w:t>» при получении оборудования на склад филиала ПАО «Россети Центр и Приволжье» - «</w:t>
      </w:r>
      <w:r w:rsidR="00D827A0">
        <w:rPr>
          <w:sz w:val="26"/>
          <w:szCs w:val="26"/>
        </w:rPr>
        <w:t>Нижновэнерго</w:t>
      </w:r>
      <w:r w:rsidRPr="00B17210">
        <w:rPr>
          <w:sz w:val="26"/>
          <w:szCs w:val="26"/>
        </w:rPr>
        <w:t xml:space="preserve">», расположенного по адресу: </w:t>
      </w:r>
      <w:r w:rsidR="00D827A0" w:rsidRPr="00D827A0">
        <w:rPr>
          <w:sz w:val="26"/>
          <w:szCs w:val="26"/>
        </w:rPr>
        <w:t xml:space="preserve">г. Нижний Новгород, </w:t>
      </w:r>
      <w:r w:rsidR="00AB6E75" w:rsidRPr="00AB6E75">
        <w:rPr>
          <w:sz w:val="26"/>
          <w:szCs w:val="26"/>
        </w:rPr>
        <w:t xml:space="preserve">ул. </w:t>
      </w:r>
      <w:r w:rsidR="00452856">
        <w:rPr>
          <w:sz w:val="26"/>
          <w:szCs w:val="26"/>
        </w:rPr>
        <w:t>Коминтерна</w:t>
      </w:r>
      <w:r w:rsidR="00AB6E75" w:rsidRPr="00AB6E75">
        <w:rPr>
          <w:sz w:val="26"/>
          <w:szCs w:val="26"/>
        </w:rPr>
        <w:t xml:space="preserve">, дом </w:t>
      </w:r>
      <w:r w:rsidR="00452856">
        <w:rPr>
          <w:sz w:val="26"/>
          <w:szCs w:val="26"/>
        </w:rPr>
        <w:t>45</w:t>
      </w:r>
      <w:r w:rsidRPr="00B17210">
        <w:rPr>
          <w:sz w:val="26"/>
          <w:szCs w:val="26"/>
        </w:rPr>
        <w:t>.</w:t>
      </w:r>
    </w:p>
    <w:p w14:paraId="23CEE1CD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lastRenderedPageBreak/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14:paraId="52B944D2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 xml:space="preserve"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</w:t>
      </w:r>
    </w:p>
    <w:p w14:paraId="289213D7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070FF9FF" w14:textId="77777777" w:rsidR="00442B84" w:rsidRPr="00442B84" w:rsidRDefault="00B17210" w:rsidP="00B17210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B17210">
        <w:rPr>
          <w:rFonts w:eastAsia="Times New Roman"/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</w:t>
      </w:r>
      <w:r w:rsidR="00B471F3">
        <w:rPr>
          <w:sz w:val="26"/>
          <w:szCs w:val="26"/>
        </w:rPr>
        <w:t>.</w:t>
      </w:r>
    </w:p>
    <w:p w14:paraId="0AF66BC7" w14:textId="77777777" w:rsidR="00442B84" w:rsidRDefault="00D827A0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50" w:name="_Toc130888435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rPr>
          <w:rFonts w:ascii="Times New Roman" w:hAnsi="Times New Roman"/>
          <w:caps w:val="0"/>
          <w:kern w:val="32"/>
          <w:sz w:val="26"/>
          <w:szCs w:val="26"/>
        </w:rPr>
        <w:t>Стоимость и оплата</w:t>
      </w:r>
      <w:bookmarkEnd w:id="50"/>
    </w:p>
    <w:p w14:paraId="2A91775A" w14:textId="77777777" w:rsidR="00442B84" w:rsidRPr="00B471F3" w:rsidRDefault="00D827A0" w:rsidP="00442B84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D827A0">
        <w:rPr>
          <w:sz w:val="26"/>
          <w:szCs w:val="26"/>
        </w:rPr>
        <w:t>Оплата производится Заказчиком на условиях, указанных в конкурсной документации</w:t>
      </w:r>
      <w:r>
        <w:rPr>
          <w:sz w:val="26"/>
          <w:szCs w:val="26"/>
        </w:rPr>
        <w:t>.</w:t>
      </w:r>
    </w:p>
    <w:p w14:paraId="299C8B2B" w14:textId="77777777" w:rsidR="00D827A0" w:rsidRDefault="00D827A0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7593B16E" w14:textId="69A2FE29" w:rsidR="00A027CF" w:rsidRPr="003637AE" w:rsidRDefault="00C37A9B" w:rsidP="00814DDC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0"/>
        <w:jc w:val="right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51" w:name="_Toc130888436"/>
      <w:r w:rsidRPr="003637AE">
        <w:rPr>
          <w:rFonts w:ascii="Times New Roman" w:hAnsi="Times New Roman"/>
          <w:caps w:val="0"/>
          <w:kern w:val="32"/>
          <w:sz w:val="26"/>
          <w:szCs w:val="26"/>
        </w:rPr>
        <w:lastRenderedPageBreak/>
        <w:t>Приложение</w:t>
      </w:r>
      <w:bookmarkEnd w:id="51"/>
    </w:p>
    <w:p w14:paraId="3E0ACDBC" w14:textId="10F38787" w:rsidR="00C37A9B" w:rsidRPr="003637AE" w:rsidRDefault="00814DDC" w:rsidP="003637AE">
      <w:pPr>
        <w:jc w:val="right"/>
        <w:rPr>
          <w:sz w:val="26"/>
          <w:szCs w:val="26"/>
        </w:rPr>
      </w:pPr>
      <w:r w:rsidRPr="003637AE">
        <w:rPr>
          <w:sz w:val="26"/>
          <w:szCs w:val="26"/>
        </w:rPr>
        <w:t xml:space="preserve">к техническому заданию </w:t>
      </w:r>
      <w:r w:rsidR="00A027CF" w:rsidRPr="003637AE">
        <w:rPr>
          <w:sz w:val="26"/>
          <w:szCs w:val="26"/>
        </w:rPr>
        <w:t>№</w:t>
      </w:r>
      <w:r w:rsidR="00F00CD6">
        <w:rPr>
          <w:sz w:val="26"/>
          <w:szCs w:val="26"/>
        </w:rPr>
        <w:t xml:space="preserve"> </w:t>
      </w:r>
      <w:r w:rsidR="0008739C">
        <w:rPr>
          <w:sz w:val="26"/>
          <w:szCs w:val="26"/>
        </w:rPr>
        <w:t>1</w:t>
      </w:r>
      <w:r w:rsidR="00A027CF" w:rsidRPr="003637AE">
        <w:rPr>
          <w:sz w:val="26"/>
          <w:szCs w:val="26"/>
        </w:rPr>
        <w:t>_52_</w:t>
      </w:r>
      <w:r w:rsidR="0008739C">
        <w:rPr>
          <w:sz w:val="26"/>
          <w:szCs w:val="26"/>
        </w:rPr>
        <w:t>2</w:t>
      </w:r>
      <w:r w:rsidR="0043557A">
        <w:rPr>
          <w:sz w:val="26"/>
          <w:szCs w:val="26"/>
        </w:rPr>
        <w:t>6</w:t>
      </w:r>
    </w:p>
    <w:p w14:paraId="3F837A0B" w14:textId="77777777" w:rsidR="00814DDC" w:rsidRPr="00155958" w:rsidRDefault="00814DDC" w:rsidP="009D1E1D">
      <w:pPr>
        <w:jc w:val="center"/>
        <w:rPr>
          <w:b/>
        </w:rPr>
      </w:pPr>
    </w:p>
    <w:p w14:paraId="31EDBC2F" w14:textId="77777777" w:rsidR="009D1E1D" w:rsidRDefault="00C37A9B" w:rsidP="009D1E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9D1E1D" w:rsidRPr="00896971">
        <w:rPr>
          <w:b/>
          <w:sz w:val="24"/>
          <w:szCs w:val="24"/>
        </w:rPr>
        <w:t xml:space="preserve">еречень </w:t>
      </w:r>
      <w:r w:rsidR="00AB6E75">
        <w:rPr>
          <w:b/>
          <w:sz w:val="24"/>
          <w:szCs w:val="24"/>
        </w:rPr>
        <w:t>оборудования</w:t>
      </w:r>
    </w:p>
    <w:p w14:paraId="085915CB" w14:textId="77777777" w:rsidR="00A027CF" w:rsidRDefault="00A027CF" w:rsidP="009D1E1D">
      <w:pPr>
        <w:jc w:val="center"/>
        <w:rPr>
          <w:b/>
          <w:sz w:val="24"/>
          <w:szCs w:val="24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5811"/>
        <w:gridCol w:w="709"/>
        <w:gridCol w:w="703"/>
      </w:tblGrid>
      <w:tr w:rsidR="00AB6E75" w:rsidRPr="002E3412" w14:paraId="4A81372F" w14:textId="77777777" w:rsidTr="006471DD">
        <w:tc>
          <w:tcPr>
            <w:tcW w:w="562" w:type="dxa"/>
          </w:tcPr>
          <w:p w14:paraId="5CA5C17F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560" w:type="dxa"/>
          </w:tcPr>
          <w:p w14:paraId="5DFCFA2E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811" w:type="dxa"/>
          </w:tcPr>
          <w:p w14:paraId="4D1696C5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709" w:type="dxa"/>
          </w:tcPr>
          <w:p w14:paraId="76A2D828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703" w:type="dxa"/>
          </w:tcPr>
          <w:p w14:paraId="604B7981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Количество</w:t>
            </w:r>
          </w:p>
        </w:tc>
      </w:tr>
      <w:tr w:rsidR="00F66F0B" w:rsidRPr="002668A1" w14:paraId="02930970" w14:textId="77777777" w:rsidTr="00F66F0B">
        <w:tc>
          <w:tcPr>
            <w:tcW w:w="562" w:type="dxa"/>
          </w:tcPr>
          <w:p w14:paraId="446D0176" w14:textId="2B46DAC8" w:rsidR="00F66F0B" w:rsidRPr="008628B7" w:rsidRDefault="00E60BF1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14:paraId="24DDE76E" w14:textId="62FAC5DD" w:rsidR="00F66F0B" w:rsidRPr="008628B7" w:rsidRDefault="00F66F0B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Сервер доступа к данным (контроллер) TOPAZ IEC DAS MX240 E4R6/GSM-DC/DIO43</w:t>
            </w:r>
            <w:r w:rsidR="002315BD"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70043F7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Система</w:t>
            </w:r>
          </w:p>
          <w:p w14:paraId="6E030C78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Ядро процессора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ARM Cortex-A8</w:t>
            </w:r>
          </w:p>
          <w:p w14:paraId="060254C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Частота процессора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1000 МГц</w:t>
            </w:r>
          </w:p>
          <w:p w14:paraId="227C0408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Оперативная память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512 Мб</w:t>
            </w:r>
          </w:p>
          <w:p w14:paraId="0AB36C4B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Постоянная память (Встроенная)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 Гб (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eMMC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</w:t>
            </w:r>
          </w:p>
          <w:p w14:paraId="204E345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Постоянная память (дополнительная) до 2 Тб (SSD)</w:t>
            </w:r>
          </w:p>
          <w:p w14:paraId="733BB9AF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Операционная система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Linux</w:t>
            </w:r>
            <w:proofErr w:type="spellEnd"/>
          </w:p>
          <w:p w14:paraId="554F6FF9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Интерфейс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Ethernet</w:t>
            </w:r>
            <w:proofErr w:type="spellEnd"/>
          </w:p>
          <w:p w14:paraId="638797F8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до 32</w:t>
            </w:r>
          </w:p>
          <w:p w14:paraId="63DDF03D" w14:textId="5911A3DA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Разъем подключения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 xml:space="preserve">RJ-45, LC, SFP    </w:t>
            </w:r>
          </w:p>
          <w:p w14:paraId="54564A9F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передачи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1000 Мбит/с</w:t>
            </w:r>
          </w:p>
          <w:p w14:paraId="0D799646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передачи данных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60870-5-104, МЭК 61850</w:t>
            </w:r>
          </w:p>
          <w:p w14:paraId="0C86AD1C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Сетевые протоколы и функции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IPv4, IPv6, TCP, UDP</w:t>
            </w:r>
          </w:p>
          <w:p w14:paraId="25ABCF0F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резервирования сети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RSTP, PRP/HSR</w:t>
            </w:r>
          </w:p>
          <w:p w14:paraId="4B333BA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синхронизации времени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NTPv3, SNTP, PTPv2</w:t>
            </w:r>
          </w:p>
          <w:p w14:paraId="07846145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Последовательные интерфейсы</w:t>
            </w:r>
          </w:p>
          <w:p w14:paraId="7C94413F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32</w:t>
            </w:r>
          </w:p>
          <w:p w14:paraId="5E97FC08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Варианты интерфейсов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RS-232, RS-422, RS-485</w:t>
            </w:r>
          </w:p>
          <w:p w14:paraId="07AC9959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Разъем подключения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(RS-232, RS-422, RS-485), DB9 (RS-232)</w:t>
            </w:r>
          </w:p>
          <w:p w14:paraId="0383A80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передачи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 xml:space="preserve"> до 115200</w:t>
            </w:r>
          </w:p>
          <w:p w14:paraId="6CD1CCF6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передачи данных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60870-5-101, Modbus RTU</w:t>
            </w:r>
          </w:p>
          <w:p w14:paraId="47B0F0F4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питания</w:t>
            </w:r>
          </w:p>
          <w:p w14:paraId="0FAA242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Варианты исполнения по питанию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 входа 12/24 В (DC);</w:t>
            </w:r>
          </w:p>
          <w:p w14:paraId="0D390D76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(2) вход 110/220 В (AC/DC)</w:t>
            </w:r>
          </w:p>
          <w:p w14:paraId="2D69B5BE" w14:textId="4D549924" w:rsidR="00F66F0B" w:rsidRPr="00EA49AA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</w:t>
            </w:r>
            <w:r w:rsid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 ВА (мин. модификация)</w:t>
            </w:r>
          </w:p>
          <w:p w14:paraId="4B6E063A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питания 24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 ÷ 30 В</w:t>
            </w:r>
          </w:p>
          <w:p w14:paraId="56F1AE7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питания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90 ÷ 265 В (AC), 100 ÷ 365 В (DC)</w:t>
            </w:r>
          </w:p>
          <w:p w14:paraId="10C0064C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Частотный диапазон напряжения питания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45 ÷ 55 Гц</w:t>
            </w:r>
          </w:p>
          <w:p w14:paraId="31BE4204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конструкции</w:t>
            </w:r>
          </w:p>
          <w:p w14:paraId="6AF753F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 35 мм</w:t>
            </w:r>
          </w:p>
          <w:p w14:paraId="2D5D13A2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пластик IР20</w:t>
            </w:r>
          </w:p>
          <w:p w14:paraId="66C6ECB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7874118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(ширина х высота х глубина)</w:t>
            </w:r>
          </w:p>
          <w:p w14:paraId="17D15B36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Базовая модификация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22,5x99x114,5 мм</w:t>
            </w:r>
          </w:p>
          <w:p w14:paraId="55A4E12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Расширенная модификация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не более 225x108,5x124 мм</w:t>
            </w:r>
          </w:p>
          <w:p w14:paraId="315DD03C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770A6370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140 000 часов</w:t>
            </w:r>
          </w:p>
          <w:p w14:paraId="6495B121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 лет</w:t>
            </w:r>
          </w:p>
          <w:p w14:paraId="5DB91920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2105CE2C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 0С</w:t>
            </w:r>
          </w:p>
          <w:p w14:paraId="76C336E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95 % при температуре 30 0С</w:t>
            </w:r>
          </w:p>
          <w:p w14:paraId="3A1D988D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60 ÷ 106,7 кПа</w:t>
            </w:r>
          </w:p>
          <w:p w14:paraId="1C723D41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Дополнительные функции</w:t>
            </w:r>
          </w:p>
          <w:p w14:paraId="65A4ACE5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3G или 4G модем</w:t>
            </w:r>
          </w:p>
          <w:p w14:paraId="7989B590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SIM-карт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3307567D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Формат SIM-карты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mini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-SIM, SIM-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chip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(опция)</w:t>
            </w:r>
          </w:p>
          <w:p w14:paraId="3B8DD8F2" w14:textId="638C434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Стандарты передачи данных</w:t>
            </w:r>
            <w:r w:rsid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CSD, GPRS, EDGE, UMTS, HSPDA, HSUPA, HSPA+, DC-HSPA+, LTE</w:t>
            </w:r>
          </w:p>
          <w:p w14:paraId="4BC88618" w14:textId="16FDED5C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антенн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или 2 (поддержка MIMO)</w:t>
            </w:r>
          </w:p>
          <w:p w14:paraId="66CD19D0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Разъем для антенны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SMA</w:t>
            </w:r>
          </w:p>
          <w:p w14:paraId="65642B42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Приемник сигналов точного времени (ГЛОНАСС/GPS)</w:t>
            </w:r>
          </w:p>
          <w:p w14:paraId="4EDC75F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сопровождения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33</w:t>
            </w:r>
          </w:p>
          <w:p w14:paraId="7AA76424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захвата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99</w:t>
            </w:r>
          </w:p>
          <w:p w14:paraId="02B9B53D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Разъем для антенны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SMA</w:t>
            </w:r>
          </w:p>
          <w:p w14:paraId="296A97E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Универсальные каналы дискретного ввода-вывода</w:t>
            </w:r>
          </w:p>
          <w:p w14:paraId="7951B82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Режимы работы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дискретный вход («смачиваемый» или «сухой» контакт), сигнальное реле</w:t>
            </w:r>
          </w:p>
          <w:p w14:paraId="4F13AFF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канала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 мА</w:t>
            </w:r>
          </w:p>
          <w:p w14:paraId="4151E534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встроенного источника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12 В</w:t>
            </w:r>
          </w:p>
          <w:p w14:paraId="7DD2D341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Максимальный ток встроенного источника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200 мА</w:t>
            </w:r>
          </w:p>
        </w:tc>
        <w:tc>
          <w:tcPr>
            <w:tcW w:w="709" w:type="dxa"/>
          </w:tcPr>
          <w:p w14:paraId="1BFF5CE0" w14:textId="503ADE7F" w:rsidR="00F66F0B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2E9AC562" w14:textId="5FFD784F" w:rsidR="00F66F0B" w:rsidRPr="00F66F0B" w:rsidRDefault="000972D5" w:rsidP="00B07263">
            <w:pPr>
              <w:rPr>
                <w:lang w:val="en-US"/>
              </w:rPr>
            </w:pPr>
            <w:r>
              <w:t>9</w:t>
            </w:r>
          </w:p>
        </w:tc>
      </w:tr>
      <w:tr w:rsidR="00F66F0B" w:rsidRPr="00F66F0B" w14:paraId="34236897" w14:textId="77777777" w:rsidTr="00F66F0B">
        <w:tc>
          <w:tcPr>
            <w:tcW w:w="562" w:type="dxa"/>
          </w:tcPr>
          <w:p w14:paraId="5DDDB014" w14:textId="42E23972" w:rsidR="00F66F0B" w:rsidRPr="008628B7" w:rsidRDefault="00E60BF1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560" w:type="dxa"/>
          </w:tcPr>
          <w:p w14:paraId="1CB8D76C" w14:textId="1539203F" w:rsidR="00F66F0B" w:rsidRPr="008628B7" w:rsidRDefault="007E13B7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 xml:space="preserve">Устройство телемеханики TOPAZ </w:t>
            </w:r>
            <w:r w:rsidR="00785D7A" w:rsidRPr="008628B7">
              <w:rPr>
                <w:sz w:val="18"/>
                <w:szCs w:val="18"/>
              </w:rPr>
              <w:t>HVD3-RTU7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7A2D00C7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телесигнализации</w:t>
            </w:r>
          </w:p>
          <w:p w14:paraId="2B83DB7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8</w:t>
            </w:r>
          </w:p>
          <w:p w14:paraId="7C88145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Период опроса датчиков ТС,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мс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 ÷ 10</w:t>
            </w:r>
          </w:p>
          <w:p w14:paraId="0B82185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на входе канала дискретного ввода,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220 (AC/DC)</w:t>
            </w:r>
          </w:p>
          <w:p w14:paraId="18EC927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напряжение на входе,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400</w:t>
            </w:r>
          </w:p>
          <w:p w14:paraId="46BB459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Пусковой ток (длительностью 10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мс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</w:t>
            </w:r>
          </w:p>
          <w:p w14:paraId="196A208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Входной ток,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 ÷ 10</w:t>
            </w:r>
          </w:p>
          <w:p w14:paraId="176DBC7F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источник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12 В, 200 мА</w:t>
            </w:r>
          </w:p>
          <w:p w14:paraId="67E5207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сопротивление, кОм, при U:</w:t>
            </w:r>
          </w:p>
          <w:p w14:paraId="0A6F061C" w14:textId="01A4377F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 ÷ 48 В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 ÷ 9,6</w:t>
            </w:r>
          </w:p>
          <w:p w14:paraId="061AECAB" w14:textId="5CB62035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48 ÷ 100 В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16 ÷ 50</w:t>
            </w:r>
          </w:p>
          <w:p w14:paraId="564EF91D" w14:textId="77777777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100 ÷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50 ÷ 220</w:t>
            </w:r>
          </w:p>
          <w:p w14:paraId="58E782C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входных токов, мА, при U:</w:t>
            </w:r>
          </w:p>
          <w:p w14:paraId="25354448" w14:textId="46366430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 ÷ 48 В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10</w:t>
            </w:r>
          </w:p>
          <w:p w14:paraId="467443E0" w14:textId="2774D26C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48 ÷ 100 В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 ÷ 3</w:t>
            </w:r>
          </w:p>
          <w:p w14:paraId="26224A48" w14:textId="77777777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100 ÷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÷ 3</w:t>
            </w:r>
          </w:p>
          <w:p w14:paraId="6F9F3DC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телеизмерения</w:t>
            </w:r>
          </w:p>
          <w:p w14:paraId="4B12DAEE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 измерения тока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</w:t>
            </w:r>
          </w:p>
          <w:p w14:paraId="34991C6B" w14:textId="78549C53" w:rsidR="00C63A5E" w:rsidRPr="00212B23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измеряемого тока (</w:t>
            </w:r>
            <w:proofErr w:type="spellStart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Ia</w:t>
            </w:r>
            <w:proofErr w:type="spellEnd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Ib</w:t>
            </w:r>
            <w:proofErr w:type="spellEnd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Ic</w:t>
            </w:r>
            <w:proofErr w:type="spellEnd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А</w:t>
            </w: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</w:t>
            </w:r>
            <w:r w:rsidR="00212B23"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;</w:t>
            </w:r>
            <w:r w:rsid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</w:t>
            </w:r>
          </w:p>
          <w:p w14:paraId="70E4039E" w14:textId="38C961F1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тока, А</w:t>
            </w:r>
            <w:r w:rsid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0,01…1,5Iном</w:t>
            </w:r>
          </w:p>
          <w:p w14:paraId="766BC0E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значение измеряемого тока (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Ia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Ib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Ic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7,5</w:t>
            </w:r>
          </w:p>
          <w:p w14:paraId="1ED5401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тока нулевой последовательности 3Io,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0,01...5</w:t>
            </w:r>
          </w:p>
          <w:p w14:paraId="760916F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значение силы тока 3Io,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</w:t>
            </w:r>
          </w:p>
          <w:p w14:paraId="55C2BC53" w14:textId="20BF34EB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цепей тока в номинальном режиме (на каждую фазу), В·А,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</w:t>
            </w:r>
          </w:p>
          <w:p w14:paraId="2ABF97C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 измерения напряжения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0D19C4AF" w14:textId="60FE23C5" w:rsidR="00C63A5E" w:rsidRPr="00A87BA3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измеряемого переменного напряжения (фазное/линейное), В</w:t>
            </w: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57,7 / 100</w:t>
            </w:r>
            <w:r w:rsidR="00212B23"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; </w:t>
            </w: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230 </w:t>
            </w:r>
            <w:r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/ 400</w:t>
            </w:r>
          </w:p>
          <w:p w14:paraId="309B1E6E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фазного напряжения,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0,3…1,2Uном</w:t>
            </w:r>
          </w:p>
          <w:p w14:paraId="49EB25E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цепей напряжения в номинальном режиме (на каждую фазу), В·А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0,1</w:t>
            </w:r>
          </w:p>
          <w:p w14:paraId="5D1A9EE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Межповерочный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интервал,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</w:t>
            </w:r>
          </w:p>
          <w:p w14:paraId="614F11C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дискретного контроля напряжения</w:t>
            </w:r>
          </w:p>
          <w:p w14:paraId="3169136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2719F45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Контролируемое напряжение по каждой фазе,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 ÷ 310 (AC/DC)</w:t>
            </w:r>
          </w:p>
          <w:p w14:paraId="29BE8D1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сопротивление, МОм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3,6</w:t>
            </w:r>
          </w:p>
          <w:p w14:paraId="0E38422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телеуправления</w:t>
            </w:r>
          </w:p>
          <w:p w14:paraId="1F4F1AAE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38BF3B63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Коммутируемое напряжение,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250 (AC), 350 (DC)</w:t>
            </w:r>
          </w:p>
          <w:p w14:paraId="1B5604F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Нагрузочная способность по цепям управления, А, не более:</w:t>
            </w:r>
          </w:p>
          <w:p w14:paraId="4E08E320" w14:textId="1037FE59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непрерывно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</w:t>
            </w:r>
          </w:p>
          <w:p w14:paraId="1E978D41" w14:textId="63D8D388" w:rsidR="00A87BA3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с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</w:t>
            </w:r>
          </w:p>
          <w:p w14:paraId="42E71762" w14:textId="14A04737" w:rsidR="00A87BA3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 с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15</w:t>
            </w:r>
          </w:p>
          <w:p w14:paraId="60DB337D" w14:textId="77777777" w:rsidR="00A87BA3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0,03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40</w:t>
            </w:r>
          </w:p>
          <w:p w14:paraId="21991F3F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действия команды ТУ,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0,1 ÷ непрерывно</w:t>
            </w:r>
          </w:p>
          <w:p w14:paraId="0A508437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срабатываний под нагрузкой, не менее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100000</w:t>
            </w:r>
          </w:p>
          <w:p w14:paraId="4DECDAAA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Интерфейсы связи RS-485</w:t>
            </w:r>
          </w:p>
          <w:p w14:paraId="128D9DC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5DEB867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Тип канала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медный/оптический</w:t>
            </w:r>
          </w:p>
          <w:p w14:paraId="2F9301B0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обмена данными, бит/с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115200</w:t>
            </w:r>
          </w:p>
          <w:p w14:paraId="35B4911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 обмена по интерфейсам RS-485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870-5-101, Modbus RTU</w:t>
            </w:r>
          </w:p>
          <w:p w14:paraId="6B2EABC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питающей сети</w:t>
            </w:r>
          </w:p>
          <w:p w14:paraId="78816A6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напряжение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(DC)</w:t>
            </w:r>
          </w:p>
          <w:p w14:paraId="17DCD62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Рабочий диапазон напряжения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 ÷ 30</w:t>
            </w:r>
          </w:p>
          <w:p w14:paraId="0E10681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(при 24 В),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200</w:t>
            </w:r>
          </w:p>
          <w:p w14:paraId="26751C1C" w14:textId="4F254C10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начального запуска, не более,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</w:t>
            </w:r>
          </w:p>
          <w:p w14:paraId="75C4200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Конструкция</w:t>
            </w:r>
          </w:p>
          <w:p w14:paraId="2B77615E" w14:textId="10AF3415" w:rsidR="00C63A5E" w:rsidRPr="00A87BA3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35 мм,</w:t>
            </w:r>
            <w:r w:rsidR="00A87BA3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 помощью кронштейна</w:t>
            </w:r>
          </w:p>
          <w:p w14:paraId="1DDF2A8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Материал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металл</w:t>
            </w:r>
          </w:p>
          <w:p w14:paraId="156EE97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Степень защиты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IР20</w:t>
            </w:r>
          </w:p>
          <w:p w14:paraId="5B002A9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(ширина х высота х глубина), мм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159 x 100 x 70</w:t>
            </w:r>
          </w:p>
          <w:p w14:paraId="306EB5F4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0,8</w:t>
            </w:r>
          </w:p>
          <w:p w14:paraId="224715FA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1C22E47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отказ, часов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140000</w:t>
            </w:r>
          </w:p>
          <w:p w14:paraId="01A3C8D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Среднее время восстановления работоспособности на объекте эксплуатации (без учета времени прибытия персонала и при наличии ЗИП), мин,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035C42D0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057BD83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7B22933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воздуха, 0С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</w:t>
            </w:r>
          </w:p>
          <w:p w14:paraId="7876D91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конденсата, %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при температуре 30 0С</w:t>
            </w:r>
          </w:p>
          <w:p w14:paraId="0272EE3F" w14:textId="77777777" w:rsidR="00F66F0B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воздуха, кПа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60 ÷ 106,7</w:t>
            </w:r>
          </w:p>
        </w:tc>
        <w:tc>
          <w:tcPr>
            <w:tcW w:w="709" w:type="dxa"/>
          </w:tcPr>
          <w:p w14:paraId="0E2AA4DB" w14:textId="6F88226F" w:rsidR="00F66F0B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1503215B" w14:textId="638A53F8" w:rsidR="00F66F0B" w:rsidRPr="000972D5" w:rsidRDefault="00AF43AC" w:rsidP="00B07263">
            <w:r>
              <w:t>7</w:t>
            </w:r>
          </w:p>
        </w:tc>
      </w:tr>
      <w:tr w:rsidR="00C63A5E" w:rsidRPr="00F66F0B" w14:paraId="41527EBC" w14:textId="77777777" w:rsidTr="0043557A">
        <w:tc>
          <w:tcPr>
            <w:tcW w:w="562" w:type="dxa"/>
          </w:tcPr>
          <w:p w14:paraId="4D703C1A" w14:textId="768B731E" w:rsidR="00C63A5E" w:rsidRPr="008628B7" w:rsidRDefault="00E60BF1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560" w:type="dxa"/>
          </w:tcPr>
          <w:p w14:paraId="65BE83B7" w14:textId="27CA6C41" w:rsidR="00C63A5E" w:rsidRPr="008628B7" w:rsidRDefault="00C63A5E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 xml:space="preserve">Модуль дискретного ввода </w:t>
            </w:r>
            <w:r w:rsidR="00413F67">
              <w:rPr>
                <w:sz w:val="18"/>
                <w:szCs w:val="18"/>
                <w:lang w:val="en-US"/>
              </w:rPr>
              <w:t>TOPAZ</w:t>
            </w:r>
            <w:r w:rsidR="00413F67" w:rsidRPr="008628B7">
              <w:rPr>
                <w:sz w:val="18"/>
                <w:szCs w:val="18"/>
              </w:rPr>
              <w:t xml:space="preserve"> </w:t>
            </w:r>
            <w:r w:rsidRPr="008628B7">
              <w:rPr>
                <w:sz w:val="18"/>
                <w:szCs w:val="18"/>
              </w:rPr>
              <w:t>TM DIN16-Pr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58CFEE4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телесигнализации</w:t>
            </w:r>
          </w:p>
          <w:p w14:paraId="3BF4073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16</w:t>
            </w:r>
          </w:p>
          <w:p w14:paraId="1BC6578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на входе канала дискретного ввода,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220 (AC/DC)</w:t>
            </w:r>
          </w:p>
          <w:p w14:paraId="23196C07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напряжение на входе,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400</w:t>
            </w:r>
          </w:p>
          <w:p w14:paraId="21521E0A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Пусковой ток (длительностью 10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мс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</w:t>
            </w:r>
          </w:p>
          <w:p w14:paraId="665722C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Входной ток,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 ÷ 10</w:t>
            </w:r>
          </w:p>
          <w:p w14:paraId="37DDE82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источник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12 В, 200 мА</w:t>
            </w:r>
          </w:p>
          <w:p w14:paraId="57204BC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сопротивление, кОм, при</w:t>
            </w:r>
          </w:p>
          <w:p w14:paraId="7A4671C3" w14:textId="11F21EAB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U: 5 ÷ 48 В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 ÷ 9,6</w:t>
            </w:r>
          </w:p>
          <w:p w14:paraId="1436A405" w14:textId="53F0EBA1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48 ÷ 100 В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16 ÷ 50</w:t>
            </w:r>
          </w:p>
          <w:p w14:paraId="50A6C894" w14:textId="77777777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100 ÷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50 ÷ 220</w:t>
            </w:r>
          </w:p>
          <w:p w14:paraId="148440AE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входных токов, мА, при U:</w:t>
            </w:r>
          </w:p>
          <w:p w14:paraId="6C8358BD" w14:textId="7503A208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 ÷ 48 В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10</w:t>
            </w:r>
          </w:p>
          <w:p w14:paraId="5284F34B" w14:textId="0F590991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48 ÷ 100 В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 ÷ 3</w:t>
            </w:r>
          </w:p>
          <w:p w14:paraId="664205B0" w14:textId="77777777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100 ÷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÷ 3</w:t>
            </w:r>
          </w:p>
          <w:p w14:paraId="3360EC3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Интерфейсы связи RS-485</w:t>
            </w:r>
          </w:p>
          <w:p w14:paraId="2851DA7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</w:t>
            </w:r>
          </w:p>
          <w:p w14:paraId="67369F5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обмена данными, бит/с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115200</w:t>
            </w:r>
          </w:p>
          <w:p w14:paraId="358C52A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 обмена по интерфейсам RS-485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870-5-101, Modbus RTU</w:t>
            </w:r>
          </w:p>
          <w:p w14:paraId="634ACBE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питания</w:t>
            </w:r>
          </w:p>
          <w:p w14:paraId="477CEF20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напряжение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(DC)</w:t>
            </w:r>
          </w:p>
          <w:p w14:paraId="1EEE7DC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Рабочий диапазон напряжения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 ÷ 30</w:t>
            </w:r>
          </w:p>
          <w:p w14:paraId="3E5C55B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(при 24 В),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110</w:t>
            </w:r>
          </w:p>
          <w:p w14:paraId="77515B8B" w14:textId="276BF775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начального запуска, не более, с</w:t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0731CC53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Конструкция</w:t>
            </w:r>
          </w:p>
          <w:p w14:paraId="1C784420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 35 мм</w:t>
            </w:r>
          </w:p>
          <w:p w14:paraId="4CDA4D6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Материал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пластик</w:t>
            </w:r>
          </w:p>
          <w:p w14:paraId="6DD830B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Степень защиты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IР20</w:t>
            </w:r>
          </w:p>
          <w:p w14:paraId="19D20DEA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(ширина х высота х глубина), мм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22,5 x 99 x 114,5</w:t>
            </w:r>
          </w:p>
          <w:p w14:paraId="2A6C824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</w:t>
            </w:r>
          </w:p>
          <w:p w14:paraId="1FCEC772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5AC6183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отказ, часов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140000</w:t>
            </w:r>
          </w:p>
          <w:p w14:paraId="7C9C9BFF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Среднее время восстановления работоспособности на объекте эксплуатации (без учета времени прибытия персонала и при наличии ЗИП), мин,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1F197C8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2FCBEAE4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3CFEF31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воздуха, 0С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</w:t>
            </w:r>
          </w:p>
          <w:p w14:paraId="1BC1618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конденсата, %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при температуре 30 0С</w:t>
            </w:r>
          </w:p>
          <w:p w14:paraId="64C812A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воздуха, кПа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60 ÷ 106,7</w:t>
            </w:r>
          </w:p>
        </w:tc>
        <w:tc>
          <w:tcPr>
            <w:tcW w:w="709" w:type="dxa"/>
          </w:tcPr>
          <w:p w14:paraId="6A813004" w14:textId="47B5AEB5" w:rsidR="00C63A5E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791BF9FE" w14:textId="03D23B67" w:rsidR="00C63A5E" w:rsidRPr="000972D5" w:rsidRDefault="002B3D73" w:rsidP="00B07263">
            <w:r>
              <w:t>7</w:t>
            </w:r>
          </w:p>
        </w:tc>
      </w:tr>
      <w:tr w:rsidR="007E13B7" w:rsidRPr="00F66F0B" w14:paraId="1F3CEF2F" w14:textId="77777777" w:rsidTr="0043557A">
        <w:tc>
          <w:tcPr>
            <w:tcW w:w="562" w:type="dxa"/>
          </w:tcPr>
          <w:p w14:paraId="14D4B6B6" w14:textId="65C501A6" w:rsidR="007E13B7" w:rsidRPr="008628B7" w:rsidRDefault="00E60BF1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560" w:type="dxa"/>
          </w:tcPr>
          <w:p w14:paraId="3F721160" w14:textId="7B140E8E" w:rsidR="007E13B7" w:rsidRPr="008628B7" w:rsidRDefault="007E13B7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Устройство телемеханики TOPAZ HVD3-RTU5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16115EA1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8 или 12 (2 группы)</w:t>
            </w:r>
          </w:p>
          <w:p w14:paraId="3367F64B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на входе канала дискретного ввода,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220 (AC/DC)</w:t>
            </w:r>
          </w:p>
          <w:p w14:paraId="366070BD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напряжение на входе,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400</w:t>
            </w:r>
          </w:p>
          <w:p w14:paraId="2CD1E62B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Пусковой ток (длительностью 10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мс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</w:t>
            </w:r>
          </w:p>
          <w:p w14:paraId="0B77BB7E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источник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В</w:t>
            </w:r>
          </w:p>
          <w:p w14:paraId="0B60894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телеизмерения</w:t>
            </w:r>
          </w:p>
          <w:p w14:paraId="117EF443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 измерения тока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</w:t>
            </w:r>
          </w:p>
          <w:p w14:paraId="4E6D59CC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измеряемого тока (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Ia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Ib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Ic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),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1/5</w:t>
            </w:r>
          </w:p>
          <w:p w14:paraId="541ACE6F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тока,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0,01…1,5Iном</w:t>
            </w:r>
          </w:p>
          <w:p w14:paraId="236E64AC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значение измеряемого тока (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Ia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Ib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Ic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7,5</w:t>
            </w:r>
          </w:p>
          <w:p w14:paraId="5D18E6FC" w14:textId="7401025E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цепей тока в номинальном режиме (на каждую фазу), В·А,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</w:t>
            </w:r>
          </w:p>
          <w:p w14:paraId="1F623CD9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 измерения напряжения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</w:t>
            </w:r>
          </w:p>
          <w:p w14:paraId="1FE41522" w14:textId="2C6DB23E" w:rsidR="007E13B7" w:rsidRPr="00104406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измеряемого переменного напряжения (фазное/линейное), В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57,7 / 100</w:t>
            </w:r>
            <w:r w:rsidR="00104406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;</w:t>
            </w:r>
            <w:r w:rsidR="00104406" w:rsidRPr="00DD6F10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230 / 400</w:t>
            </w:r>
          </w:p>
          <w:p w14:paraId="0C0B6BC8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фазного напряжения,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0,3…1,2Uном</w:t>
            </w:r>
          </w:p>
          <w:p w14:paraId="2D329480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цепей напряжения в номинальном режиме (на каждую фазу), В·А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0,1</w:t>
            </w:r>
          </w:p>
          <w:p w14:paraId="0877B8DD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Межповерочный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интервал,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</w:t>
            </w:r>
          </w:p>
          <w:p w14:paraId="73FB98E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дискретного контроля напряжения</w:t>
            </w:r>
          </w:p>
          <w:p w14:paraId="1625AC9D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3E5BBCA8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Контролируемое напряжение по каждой фазе,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 ÷ 310 (AC/DC)</w:t>
            </w:r>
          </w:p>
          <w:p w14:paraId="606146A8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телеуправления</w:t>
            </w:r>
          </w:p>
          <w:p w14:paraId="0EE07BC4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54F8D4C9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Коммутируемое напряжение,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250 (AC), 350 (DC)</w:t>
            </w:r>
          </w:p>
          <w:p w14:paraId="690800E7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Нагрузочная способность по цепям управления, А, не более:</w:t>
            </w:r>
          </w:p>
          <w:p w14:paraId="5C22B866" w14:textId="11809F17" w:rsidR="00104406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непрерывно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</w:t>
            </w:r>
          </w:p>
          <w:p w14:paraId="62DDEE9B" w14:textId="362DAE33" w:rsidR="00104406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с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</w:t>
            </w:r>
          </w:p>
          <w:p w14:paraId="314BBD33" w14:textId="3CEEF4AF" w:rsidR="00104406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 с</w:t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</w:t>
            </w:r>
          </w:p>
          <w:p w14:paraId="707BA2AF" w14:textId="77777777" w:rsidR="00104406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0,03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40</w:t>
            </w:r>
          </w:p>
          <w:p w14:paraId="3F0D4E13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действия команды ТУ,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0,1 ÷ непрерывно</w:t>
            </w:r>
          </w:p>
          <w:p w14:paraId="7C790810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срабатываний под нагрузкой, не менее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100000</w:t>
            </w:r>
          </w:p>
          <w:p w14:paraId="4A3753DC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Интерфейсы связи RS-485</w:t>
            </w:r>
          </w:p>
          <w:p w14:paraId="4798F71D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524CE55B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обмена данными, бит/с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115200</w:t>
            </w:r>
          </w:p>
          <w:p w14:paraId="6B07BB62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 обмена по интерфейсам RS-485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870-5-101, Modbus RTU</w:t>
            </w:r>
          </w:p>
          <w:p w14:paraId="22AC8AF3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питающей сети</w:t>
            </w:r>
          </w:p>
          <w:p w14:paraId="505B58EE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напряжение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(DC)</w:t>
            </w:r>
          </w:p>
          <w:p w14:paraId="5B6F7555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Рабочий диапазон напряжения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 ÷ 30</w:t>
            </w:r>
          </w:p>
          <w:p w14:paraId="5DF513AC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(при 24 В),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150</w:t>
            </w:r>
          </w:p>
          <w:p w14:paraId="1E008680" w14:textId="0E63F08D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начального запуска, не более,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</w:t>
            </w:r>
          </w:p>
          <w:p w14:paraId="1534AE40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Конструкция</w:t>
            </w:r>
          </w:p>
          <w:p w14:paraId="1F0A45FE" w14:textId="075BB93D" w:rsidR="007E13B7" w:rsidRPr="00104406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 35 мм,</w:t>
            </w:r>
            <w:r w:rsidR="00104406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 помощью кронштейна</w:t>
            </w:r>
          </w:p>
          <w:p w14:paraId="682BED6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Материал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металл</w:t>
            </w:r>
          </w:p>
          <w:p w14:paraId="783F50DF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Степень защиты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IР51</w:t>
            </w:r>
          </w:p>
          <w:p w14:paraId="300E6DA7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(ширина х высота х глубина), мм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 x 120 x 50</w:t>
            </w:r>
          </w:p>
          <w:p w14:paraId="3491763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0,6</w:t>
            </w:r>
          </w:p>
          <w:p w14:paraId="4B70C797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40A5BAC1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отказ, часов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140000</w:t>
            </w:r>
          </w:p>
          <w:p w14:paraId="30FA6238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Среднее время восстановления работоспособности на объекте эксплуатации (без учета времени прибытия персонала и при наличии ЗИП), мин,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1096CB99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040D6A7A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11BA7F2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воздуха, 0С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</w:t>
            </w:r>
          </w:p>
          <w:p w14:paraId="3AAC8A74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конденсата, %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при температуре 30 0С</w:t>
            </w:r>
          </w:p>
          <w:p w14:paraId="08486015" w14:textId="29C6B72E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воздуха, кПа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60 ÷ 106,7</w:t>
            </w:r>
          </w:p>
        </w:tc>
        <w:tc>
          <w:tcPr>
            <w:tcW w:w="709" w:type="dxa"/>
          </w:tcPr>
          <w:p w14:paraId="5B9AB43C" w14:textId="1FFC3032" w:rsidR="007E13B7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59013AE3" w14:textId="116BEB65" w:rsidR="007E13B7" w:rsidRPr="006E1817" w:rsidRDefault="00A67674" w:rsidP="00B07263">
            <w:r>
              <w:t>4</w:t>
            </w:r>
          </w:p>
        </w:tc>
      </w:tr>
      <w:tr w:rsidR="006E1817" w:rsidRPr="00F66F0B" w14:paraId="4A34D407" w14:textId="77777777" w:rsidTr="0043557A">
        <w:tc>
          <w:tcPr>
            <w:tcW w:w="562" w:type="dxa"/>
          </w:tcPr>
          <w:p w14:paraId="52EBF30E" w14:textId="2145DD79" w:rsidR="006E1817" w:rsidRPr="008628B7" w:rsidRDefault="006E1817" w:rsidP="00B072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560" w:type="dxa"/>
          </w:tcPr>
          <w:p w14:paraId="40D84098" w14:textId="29872E49" w:rsidR="006E1817" w:rsidRPr="002315BD" w:rsidRDefault="00413F67" w:rsidP="00B072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Модуль телеуправления </w:t>
            </w:r>
            <w:r w:rsidR="006E1817" w:rsidRPr="006E1817">
              <w:rPr>
                <w:sz w:val="18"/>
                <w:szCs w:val="18"/>
                <w:lang w:val="en-US"/>
              </w:rPr>
              <w:t>TOPAZ</w:t>
            </w:r>
            <w:r w:rsidR="006E1817" w:rsidRPr="00C3414B">
              <w:rPr>
                <w:sz w:val="18"/>
                <w:szCs w:val="18"/>
              </w:rPr>
              <w:t xml:space="preserve"> </w:t>
            </w:r>
            <w:r w:rsidR="006E1817" w:rsidRPr="006E1817">
              <w:rPr>
                <w:sz w:val="18"/>
                <w:szCs w:val="18"/>
              </w:rPr>
              <w:t>ТМ</w:t>
            </w:r>
            <w:r w:rsidR="006E1817" w:rsidRPr="00C3414B">
              <w:rPr>
                <w:sz w:val="18"/>
                <w:szCs w:val="18"/>
              </w:rPr>
              <w:t xml:space="preserve"> </w:t>
            </w:r>
            <w:r w:rsidR="006E1817" w:rsidRPr="006E1817">
              <w:rPr>
                <w:sz w:val="18"/>
                <w:szCs w:val="18"/>
                <w:lang w:val="en-US"/>
              </w:rPr>
              <w:t>DOUT</w:t>
            </w:r>
            <w:r w:rsidR="006E1817" w:rsidRPr="00C3414B">
              <w:rPr>
                <w:sz w:val="18"/>
                <w:szCs w:val="18"/>
              </w:rPr>
              <w:t xml:space="preserve">16 </w:t>
            </w:r>
            <w:r w:rsidR="006E1817" w:rsidRPr="006E1817">
              <w:rPr>
                <w:sz w:val="18"/>
                <w:szCs w:val="18"/>
                <w:lang w:val="en-US"/>
              </w:rPr>
              <w:t>MR</w:t>
            </w:r>
            <w:r w:rsidR="006E1817" w:rsidRPr="00C3414B">
              <w:rPr>
                <w:sz w:val="18"/>
                <w:szCs w:val="18"/>
              </w:rPr>
              <w:t>-</w:t>
            </w:r>
            <w:proofErr w:type="spellStart"/>
            <w:r w:rsidR="006E1817" w:rsidRPr="006E1817">
              <w:rPr>
                <w:sz w:val="18"/>
                <w:szCs w:val="18"/>
                <w:lang w:val="en-US"/>
              </w:rPr>
              <w:t>Pr</w:t>
            </w:r>
            <w:proofErr w:type="spellEnd"/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7D9CCF10" w14:textId="48C93D4D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оличество каналов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телеуправления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16</w:t>
            </w:r>
          </w:p>
          <w:p w14:paraId="03C08144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реле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механическое</w:t>
            </w:r>
          </w:p>
          <w:p w14:paraId="0B2BC946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Коммутируемое напряжение, В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250 (AC), 350 (DC)</w:t>
            </w:r>
          </w:p>
          <w:p w14:paraId="29D5456B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Нагрузочная способность по цепям управления, А, не более:</w:t>
            </w:r>
          </w:p>
          <w:p w14:paraId="75D4DC2E" w14:textId="7DEA33D0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Непрерывно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- 1</w:t>
            </w:r>
          </w:p>
          <w:p w14:paraId="020FC767" w14:textId="57F8F3C8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- 5</w:t>
            </w:r>
          </w:p>
          <w:p w14:paraId="3261631B" w14:textId="364FE2A3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 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- 15</w:t>
            </w:r>
          </w:p>
          <w:p w14:paraId="5D23CE7D" w14:textId="6F348B05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0,03 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- 40</w:t>
            </w:r>
          </w:p>
          <w:p w14:paraId="0BD003A7" w14:textId="3BF37634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действия команды ТУ, 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0,1 ÷ непрерывно</w:t>
            </w:r>
          </w:p>
          <w:p w14:paraId="4628D38B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срабатываний под нагрузкой, не менее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100000</w:t>
            </w:r>
          </w:p>
          <w:p w14:paraId="274845FA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Интерфейсы связи RS-485</w:t>
            </w:r>
          </w:p>
          <w:p w14:paraId="1AB1506E" w14:textId="590FF69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</w:t>
            </w:r>
          </w:p>
          <w:p w14:paraId="1F673FD0" w14:textId="7F634742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обмена данными, бит/с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до 115200</w:t>
            </w:r>
          </w:p>
          <w:p w14:paraId="5707DCB6" w14:textId="3B0CF034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 обмена по интерфейсам RS-485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МЭК 870-5-101, Modbus RTU</w:t>
            </w:r>
          </w:p>
          <w:p w14:paraId="63AB1D43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питающей сети</w:t>
            </w:r>
          </w:p>
          <w:p w14:paraId="368E89CD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напряжение питания, В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(DC)</w:t>
            </w:r>
          </w:p>
          <w:p w14:paraId="15495DFC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Рабочий диапазон напряжения питания, В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 ÷ 30</w:t>
            </w:r>
          </w:p>
          <w:p w14:paraId="3AA73E3A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(при 24 В), мА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240</w:t>
            </w:r>
          </w:p>
          <w:p w14:paraId="3D0AFAF5" w14:textId="476E3BCC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начального запуска, не более, с</w:t>
            </w:r>
            <w:r w:rsidR="00104406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694A5235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Конструкция</w:t>
            </w:r>
          </w:p>
          <w:p w14:paraId="6340A6D9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 35 мм</w:t>
            </w:r>
          </w:p>
          <w:p w14:paraId="424DCCBE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Материал корпуса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пластик</w:t>
            </w:r>
          </w:p>
          <w:p w14:paraId="3DB45CCE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Степень защиты корпуса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IР20</w:t>
            </w:r>
          </w:p>
          <w:p w14:paraId="4B592520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(ширина х высота х глубина), мм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45 x 99 x 114,5</w:t>
            </w:r>
          </w:p>
          <w:p w14:paraId="35F211BF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</w:t>
            </w:r>
          </w:p>
          <w:p w14:paraId="229F8D0D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5DF2FC32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отказ, часов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140000</w:t>
            </w:r>
          </w:p>
          <w:p w14:paraId="4DC1E726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Среднее время восстановления работоспособности на объекте эксплуатации (без учета времени прибытия персонала и при наличии ЗИП), мин, не более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22CD869B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службы, лет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41B1AE11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586FA022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воздуха, 0С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</w:t>
            </w:r>
          </w:p>
          <w:p w14:paraId="4D5F3003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конденсата, %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при температуре 30 0С</w:t>
            </w:r>
          </w:p>
          <w:p w14:paraId="4332DF42" w14:textId="57C1C000" w:rsidR="006E1817" w:rsidRPr="008628B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воздуха, кПа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60 ÷ 106,7</w:t>
            </w:r>
          </w:p>
        </w:tc>
        <w:tc>
          <w:tcPr>
            <w:tcW w:w="709" w:type="dxa"/>
          </w:tcPr>
          <w:p w14:paraId="11ABD13A" w14:textId="0E947259" w:rsidR="006E1817" w:rsidRDefault="00B07263" w:rsidP="00B07263">
            <w:r w:rsidRPr="00B07263">
              <w:t>шт.</w:t>
            </w:r>
          </w:p>
        </w:tc>
        <w:tc>
          <w:tcPr>
            <w:tcW w:w="703" w:type="dxa"/>
          </w:tcPr>
          <w:p w14:paraId="07866747" w14:textId="6E19CF11" w:rsidR="006E1817" w:rsidRDefault="000972D5" w:rsidP="00B07263">
            <w:r>
              <w:t>7</w:t>
            </w:r>
          </w:p>
        </w:tc>
      </w:tr>
    </w:tbl>
    <w:tbl>
      <w:tblPr>
        <w:tblStyle w:val="32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5811"/>
        <w:gridCol w:w="709"/>
        <w:gridCol w:w="703"/>
      </w:tblGrid>
      <w:tr w:rsidR="00C977E4" w:rsidRPr="00F66F0B" w14:paraId="5E7303B7" w14:textId="77777777" w:rsidTr="00DC2567">
        <w:tc>
          <w:tcPr>
            <w:tcW w:w="562" w:type="dxa"/>
          </w:tcPr>
          <w:p w14:paraId="7FB093F2" w14:textId="22C99947" w:rsidR="00C977E4" w:rsidRPr="00DC2567" w:rsidRDefault="006E1817" w:rsidP="00B0726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14:paraId="34289BC2" w14:textId="0D0C1E49" w:rsidR="00C977E4" w:rsidRPr="008628B7" w:rsidRDefault="00C977E4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Коммуникационный контроллер «Синком-Д3»</w:t>
            </w:r>
            <w:r w:rsidR="00E41691">
              <w:rPr>
                <w:sz w:val="18"/>
                <w:szCs w:val="18"/>
              </w:rPr>
              <w:t xml:space="preserve"> КП Исеть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2D811FE7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</w:t>
            </w:r>
          </w:p>
          <w:p w14:paraId="32966158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Напряжение питания — 24 </w:t>
            </w:r>
            <w:proofErr w:type="gram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6CE2CDAA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Потребляемый ток — не более 150 мА;</w:t>
            </w:r>
          </w:p>
          <w:p w14:paraId="0C7D07EF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Потребляемая мощность — не более 2,5 Вт.</w:t>
            </w:r>
          </w:p>
          <w:p w14:paraId="33A61179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Информационная ёмкость</w:t>
            </w:r>
          </w:p>
          <w:p w14:paraId="65EF6828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До 2000ТС, 1000ТИ, 500ТУ</w:t>
            </w:r>
          </w:p>
          <w:p w14:paraId="2C7BC5FC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Порты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Ethernet</w:t>
            </w:r>
            <w:proofErr w:type="spellEnd"/>
          </w:p>
          <w:p w14:paraId="48403F94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RJ-45;</w:t>
            </w:r>
          </w:p>
          <w:p w14:paraId="518EC87E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определяется автоматически — 10 или 100 Мбит/с;</w:t>
            </w:r>
          </w:p>
          <w:p w14:paraId="563EAF0F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Кабель связи — витая пара категории 5 по стандарту EIA/TIA 568A.</w:t>
            </w:r>
          </w:p>
          <w:p w14:paraId="3DCEBDAC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Асинхронные последовательные порты (COM1, COM2, COM3, COM4)</w:t>
            </w:r>
          </w:p>
          <w:p w14:paraId="5F526B9C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RJ-45;</w:t>
            </w:r>
          </w:p>
          <w:p w14:paraId="5D63EAB8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 xml:space="preserve">    Порты COM1 и COM2 — универсальные RS-232/RS-485 (настраиваются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программно</w:t>
            </w:r>
            <w:proofErr w:type="spell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);</w:t>
            </w:r>
          </w:p>
          <w:p w14:paraId="2640FF2E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Порты COM3 и COM4 — RS-485;</w:t>
            </w:r>
          </w:p>
          <w:p w14:paraId="219A2044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для порта COM1 настраивается в диапазоне от 50 до 115200 бод, для портов COM2, COM3, COM4 — от 1200 до 115200 бод.</w:t>
            </w:r>
          </w:p>
          <w:p w14:paraId="30D48A79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CAN-BUS</w:t>
            </w:r>
          </w:p>
          <w:p w14:paraId="45B309CF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RJ-11;</w:t>
            </w:r>
          </w:p>
          <w:p w14:paraId="18896540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— 500 кбод;</w:t>
            </w:r>
          </w:p>
          <w:p w14:paraId="52AE6936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Максимальная длина кабеля — 50 м.</w:t>
            </w:r>
          </w:p>
          <w:p w14:paraId="080730E9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GPS</w:t>
            </w:r>
          </w:p>
          <w:p w14:paraId="785C9323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RJ-45;</w:t>
            </w:r>
          </w:p>
          <w:p w14:paraId="2D0FB08D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Максимальная длина кабеля — 70м;</w:t>
            </w:r>
          </w:p>
          <w:p w14:paraId="436FAA16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Разъем порта электрически объединен с разъемом COM4.</w:t>
            </w:r>
          </w:p>
          <w:p w14:paraId="2DDCE210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</w:p>
          <w:p w14:paraId="652BFA87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Габаритные размеры — 105мм(Д)*75мм(Ш)*60мм(В);</w:t>
            </w:r>
          </w:p>
          <w:p w14:paraId="51B37F2E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Исполнение — для установки на DIN-рейку.</w:t>
            </w:r>
          </w:p>
          <w:p w14:paraId="6E22E166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</w:t>
            </w:r>
          </w:p>
          <w:p w14:paraId="40D5EC13" w14:textId="3C62E9CD" w:rsid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Не более 400 грамм.</w:t>
            </w:r>
          </w:p>
          <w:p w14:paraId="60FA3BE3" w14:textId="77777777" w:rsidR="00C977E4" w:rsidRPr="008628B7" w:rsidRDefault="00C977E4" w:rsidP="00B07263">
            <w:pPr>
              <w:widowControl/>
              <w:autoSpaceDE/>
              <w:autoSpaceDN/>
              <w:adjustRightInd/>
              <w:ind w:left="720"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709" w:type="dxa"/>
          </w:tcPr>
          <w:p w14:paraId="7AD869C6" w14:textId="6FF36B30" w:rsidR="00C977E4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5B5EC9DD" w14:textId="0D9F35A0" w:rsidR="00C977E4" w:rsidRPr="000613F0" w:rsidRDefault="000972D5" w:rsidP="00B07263">
            <w:r>
              <w:t>9</w:t>
            </w:r>
          </w:p>
        </w:tc>
      </w:tr>
      <w:tr w:rsidR="00227831" w:rsidRPr="000613F0" w14:paraId="00A9113F" w14:textId="77777777" w:rsidTr="00DC2567">
        <w:tc>
          <w:tcPr>
            <w:tcW w:w="562" w:type="dxa"/>
          </w:tcPr>
          <w:p w14:paraId="7D627AEA" w14:textId="49B8021C" w:rsidR="00227831" w:rsidRPr="00DC2567" w:rsidRDefault="000972D5" w:rsidP="00B0726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560" w:type="dxa"/>
          </w:tcPr>
          <w:p w14:paraId="46125161" w14:textId="3C555DE9" w:rsidR="00227831" w:rsidRPr="008628B7" w:rsidRDefault="00227831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Контроллер «Синком-ДК2»</w:t>
            </w:r>
            <w:r w:rsidR="00E41691">
              <w:rPr>
                <w:sz w:val="18"/>
                <w:szCs w:val="18"/>
              </w:rPr>
              <w:t xml:space="preserve"> КП Исеть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1E9CD058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</w:t>
            </w:r>
          </w:p>
          <w:p w14:paraId="4D5086C5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Напряжение питания — 24 </w:t>
            </w:r>
            <w:proofErr w:type="gram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66AAD5EE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Потребляемый ток — не более 800 мА;</w:t>
            </w:r>
          </w:p>
          <w:p w14:paraId="58AC4A5F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Потребляемая мощность — не более 15 Вт.</w:t>
            </w:r>
          </w:p>
          <w:p w14:paraId="64AE0C5B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Информационная ёмкость</w:t>
            </w:r>
          </w:p>
          <w:p w14:paraId="635D6E58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До 2000ТС, 1000ТИ, 500ТУ.</w:t>
            </w:r>
          </w:p>
          <w:p w14:paraId="125F0B80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Порты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Ethernet</w:t>
            </w:r>
            <w:proofErr w:type="spellEnd"/>
          </w:p>
          <w:p w14:paraId="7EA0C057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RJ-45;</w:t>
            </w:r>
          </w:p>
          <w:p w14:paraId="2C32AD42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определяется автоматически — 10 или 100 Мбит/с;</w:t>
            </w:r>
          </w:p>
          <w:p w14:paraId="02252B6E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Кабель связи — витая пара категории 5 по стандарту EIA/TIA 568A.</w:t>
            </w:r>
          </w:p>
          <w:p w14:paraId="66FFD447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Асинхронные последовательные порты (COM1, COM2, COM3, COM4)</w:t>
            </w:r>
          </w:p>
          <w:p w14:paraId="5F1AAD49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IDC-10F;</w:t>
            </w:r>
          </w:p>
          <w:p w14:paraId="6CB34317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Порты COM1 и COM2 — универсальные RS-232/RS-485 (настраиваются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программно</w:t>
            </w:r>
            <w:proofErr w:type="spell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);</w:t>
            </w:r>
          </w:p>
          <w:p w14:paraId="0C86A3FF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Порты COM3 и COM4 — RS-485, объединены в один разъем.</w:t>
            </w:r>
          </w:p>
          <w:p w14:paraId="654D7C36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Для подключения к устройствам используется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</w:t>
            </w:r>
            <w:proofErr w:type="spell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COM-порта контроллера "Синком-ДК".</w:t>
            </w:r>
          </w:p>
          <w:p w14:paraId="54D02A67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для порта COM1 настраивается в диапазоне от 50 до 115200 бод, для портов COM2, COM3, COM4 — от 1200 до 115200 бод.</w:t>
            </w:r>
          </w:p>
          <w:p w14:paraId="50F784BD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Объединенный порт «МТС-МТУ»</w:t>
            </w:r>
          </w:p>
          <w:p w14:paraId="6050A134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IDC-10F;</w:t>
            </w:r>
          </w:p>
          <w:p w14:paraId="4C0B5C7A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по шине «МТС» — 500 кбод, по шине «МТУ» — 9600 бод;</w:t>
            </w:r>
          </w:p>
          <w:p w14:paraId="5261F441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Разъем порта электрически объединен с разъемом CAN-BUS.</w:t>
            </w:r>
          </w:p>
          <w:p w14:paraId="12E433AA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CAN-BUS</w:t>
            </w:r>
          </w:p>
          <w:p w14:paraId="7DDCDA52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RJ-11;</w:t>
            </w:r>
          </w:p>
          <w:p w14:paraId="37BD0607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— 500 кбод;</w:t>
            </w:r>
          </w:p>
          <w:p w14:paraId="47410683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Максимальная длина кабеля — 50 м.</w:t>
            </w:r>
          </w:p>
          <w:p w14:paraId="24A399EC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GPS</w:t>
            </w:r>
          </w:p>
          <w:p w14:paraId="528D2ADF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RJ-45;</w:t>
            </w:r>
          </w:p>
          <w:p w14:paraId="3BCEBE1F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Максимальная длина кабеля — 70 м;</w:t>
            </w:r>
          </w:p>
          <w:p w14:paraId="61D69403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Разъем порта электрически объединен с разъемом COM4.</w:t>
            </w:r>
          </w:p>
          <w:p w14:paraId="7FF93258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</w:p>
          <w:p w14:paraId="182108FB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Габаритные размеры — 200мм(Д)*130мм(Ш)*50мм(В);</w:t>
            </w:r>
          </w:p>
          <w:p w14:paraId="41721993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Исполнение — для установки на DIN-рейку.</w:t>
            </w:r>
          </w:p>
          <w:p w14:paraId="514BF99D" w14:textId="77777777" w:rsidR="00587DB6" w:rsidRP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</w:t>
            </w:r>
          </w:p>
          <w:p w14:paraId="3B057F41" w14:textId="0FE746A3" w:rsidR="00587DB6" w:rsidRDefault="00587D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Не более 500 грамм.</w:t>
            </w:r>
          </w:p>
          <w:p w14:paraId="5CCDCF92" w14:textId="33BAC873" w:rsidR="00227831" w:rsidRPr="008628B7" w:rsidRDefault="00227831" w:rsidP="00B07263">
            <w:pPr>
              <w:widowControl/>
              <w:autoSpaceDE/>
              <w:autoSpaceDN/>
              <w:adjustRightInd/>
              <w:ind w:left="720"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709" w:type="dxa"/>
          </w:tcPr>
          <w:p w14:paraId="5EA0F90A" w14:textId="68640CBE" w:rsidR="00227831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607EEF24" w14:textId="480E632F" w:rsidR="00227831" w:rsidRPr="000613F0" w:rsidRDefault="00A67674" w:rsidP="00B07263">
            <w:r>
              <w:t>7</w:t>
            </w:r>
          </w:p>
        </w:tc>
      </w:tr>
      <w:tr w:rsidR="00386D20" w:rsidRPr="000613F0" w14:paraId="3D9877CA" w14:textId="77777777" w:rsidTr="00DC2567">
        <w:tc>
          <w:tcPr>
            <w:tcW w:w="562" w:type="dxa"/>
          </w:tcPr>
          <w:p w14:paraId="71075734" w14:textId="2F50C5E7" w:rsidR="00386D20" w:rsidRPr="00DC2567" w:rsidRDefault="000972D5" w:rsidP="00B0726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560" w:type="dxa"/>
          </w:tcPr>
          <w:p w14:paraId="41A9645F" w14:textId="07F7C1E0" w:rsidR="00386D20" w:rsidRPr="008628B7" w:rsidRDefault="00386D20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Модуль ТС430</w:t>
            </w:r>
            <w:r w:rsidR="00E41691">
              <w:rPr>
                <w:sz w:val="18"/>
                <w:szCs w:val="18"/>
              </w:rPr>
              <w:t xml:space="preserve"> КП Исеть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1A7C66E8" w14:textId="1FA8BB26" w:rsidR="00386D20" w:rsidRPr="008628B7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</w:t>
            </w:r>
            <w:r w:rsidR="00386D20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:</w:t>
            </w:r>
          </w:p>
          <w:p w14:paraId="31849651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напряжения питания – 24В постоянного тока;</w:t>
            </w:r>
          </w:p>
          <w:p w14:paraId="46877891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Ток, потребляемый модулем в рабочем режиме - 20 мА;</w:t>
            </w:r>
          </w:p>
          <w:p w14:paraId="56293608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0,5 Вт.</w:t>
            </w:r>
          </w:p>
          <w:p w14:paraId="060AA534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внешних цепей</w:t>
            </w:r>
          </w:p>
          <w:p w14:paraId="61707CA1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Напряжение питания - 24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336A03EE" w14:textId="272057D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Ток потребления входных цепей модуля - не более </w:t>
            </w:r>
            <w:r w:rsid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18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 мА;</w:t>
            </w:r>
          </w:p>
          <w:p w14:paraId="05259A54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- не более 4,5 Вт.</w:t>
            </w:r>
          </w:p>
          <w:p w14:paraId="7D6E2F2B" w14:textId="77777777" w:rsidR="00332CD3" w:rsidRPr="00332CD3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332CD3"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Ввод дискретных сигналов</w:t>
            </w:r>
          </w:p>
          <w:p w14:paraId="36DCBF8F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До 32 ТС</w:t>
            </w:r>
          </w:p>
          <w:p w14:paraId="18EE4B09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Датчики типа "сухой контакт" с напряжением питания 24В постоянного тока.</w:t>
            </w:r>
          </w:p>
          <w:p w14:paraId="08C148AD" w14:textId="69B25AC8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Разъёмы для подключения клеммников входных дискретных </w:t>
            </w:r>
            <w:r w:rsidR="001E5165"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сигналов</w:t>
            </w:r>
          </w:p>
          <w:p w14:paraId="7FBF1351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Количество — 4 разъёма;</w:t>
            </w:r>
          </w:p>
          <w:p w14:paraId="3B3A8094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разъёма — IDC-10.</w:t>
            </w:r>
          </w:p>
          <w:p w14:paraId="4E638189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Порты CAN-</w:t>
            </w:r>
            <w:proofErr w:type="spellStart"/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bus</w:t>
            </w:r>
            <w:proofErr w:type="spellEnd"/>
          </w:p>
          <w:p w14:paraId="2C74F36E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Количество — 2 разъёма;</w:t>
            </w:r>
          </w:p>
          <w:p w14:paraId="5B213C5A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RJ-11.</w:t>
            </w:r>
          </w:p>
          <w:p w14:paraId="25152815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USB интерфейс</w:t>
            </w:r>
          </w:p>
          <w:p w14:paraId="5F7D6B59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USB интерфейс предназначен для обновления встроенного ПО, конфигурирования и возможности логирования процесса обновления ПО.</w:t>
            </w:r>
          </w:p>
          <w:p w14:paraId="3F98E0DA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Конфигурация записывается в обычном текстовом файле и имеет приоритет перед конфигурированием по CAN-шине. При работе через USB интерфейс требуется подключение основного питания модуля</w:t>
            </w:r>
          </w:p>
          <w:p w14:paraId="66F6E0E9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Асинхронные порты (COM1, COM2)</w:t>
            </w:r>
          </w:p>
          <w:p w14:paraId="525C45F4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Порты COM1 и COM2 — RS-485, объединены в один разъем.</w:t>
            </w:r>
          </w:p>
          <w:p w14:paraId="171DA4C1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Для подключения к устройствам используется </w:t>
            </w:r>
            <w:proofErr w:type="spellStart"/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</w:t>
            </w:r>
            <w:proofErr w:type="spellEnd"/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COM-порта контроллера "Синком-ДК".</w:t>
            </w:r>
          </w:p>
          <w:p w14:paraId="0C3E6DA2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600-115200 кбод.</w:t>
            </w:r>
          </w:p>
          <w:p w14:paraId="7BBC0833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Адрес RTU/ASDU одинаков на обоих интерфейсах и равен по умолчанию адресу на CAN-шине +1. Есть возможность задать адрес в конфигурации от 1 до 256, при этом снимается программное ограничение на количество модулей на шине в 8 штук, и остается только аппаратное для RS-485.</w:t>
            </w:r>
          </w:p>
          <w:p w14:paraId="779393EB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</w:p>
          <w:p w14:paraId="2883B026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Габаритные размеры — 185мм(Д)*128мм(Ш)*58мм(В);</w:t>
            </w:r>
          </w:p>
          <w:p w14:paraId="082FCDC2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Исполнение — для установки на DIN-рейку.</w:t>
            </w:r>
          </w:p>
          <w:p w14:paraId="2CF53A9C" w14:textId="77777777" w:rsidR="00332CD3" w:rsidRPr="00332CD3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</w:t>
            </w:r>
          </w:p>
          <w:p w14:paraId="54559D37" w14:textId="4AFF746B" w:rsidR="00386D20" w:rsidRPr="008628B7" w:rsidRDefault="00332CD3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Не более 400 грамм.</w:t>
            </w:r>
          </w:p>
        </w:tc>
        <w:tc>
          <w:tcPr>
            <w:tcW w:w="709" w:type="dxa"/>
          </w:tcPr>
          <w:p w14:paraId="737D2E9A" w14:textId="6149BC0C" w:rsidR="00386D20" w:rsidRPr="00D70CE2" w:rsidRDefault="00B07263" w:rsidP="00B07263">
            <w:r w:rsidRPr="00B07263">
              <w:t>шт.</w:t>
            </w:r>
          </w:p>
        </w:tc>
        <w:tc>
          <w:tcPr>
            <w:tcW w:w="703" w:type="dxa"/>
          </w:tcPr>
          <w:p w14:paraId="2471D22B" w14:textId="2E419160" w:rsidR="00386D20" w:rsidRPr="000613F0" w:rsidRDefault="000972D5" w:rsidP="00B07263">
            <w:r>
              <w:t>9</w:t>
            </w:r>
          </w:p>
        </w:tc>
      </w:tr>
      <w:tr w:rsidR="00386D20" w:rsidRPr="000613F0" w14:paraId="4023DA35" w14:textId="77777777" w:rsidTr="00DC2567">
        <w:trPr>
          <w:trHeight w:val="7645"/>
        </w:trPr>
        <w:tc>
          <w:tcPr>
            <w:tcW w:w="562" w:type="dxa"/>
          </w:tcPr>
          <w:p w14:paraId="1D3854C1" w14:textId="494713A6" w:rsidR="00386D20" w:rsidRPr="00DC2567" w:rsidRDefault="000972D5" w:rsidP="00B0726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1560" w:type="dxa"/>
          </w:tcPr>
          <w:p w14:paraId="151837D3" w14:textId="0D615AD9" w:rsidR="00386D20" w:rsidRPr="008628B7" w:rsidRDefault="00386D20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Модуль ТУ430</w:t>
            </w:r>
            <w:r w:rsidR="00E41691">
              <w:rPr>
                <w:sz w:val="18"/>
                <w:szCs w:val="18"/>
              </w:rPr>
              <w:t xml:space="preserve"> КП Исеть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5D22469C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</w:t>
            </w:r>
          </w:p>
          <w:p w14:paraId="06FBA7EA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Напряжение питания — 24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7F657C4B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— не более 20 мА;</w:t>
            </w:r>
          </w:p>
          <w:p w14:paraId="735E439A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0,5 Вт.</w:t>
            </w:r>
          </w:p>
          <w:p w14:paraId="02545C9E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Вывод команд ТУ</w:t>
            </w:r>
          </w:p>
          <w:p w14:paraId="7971BBA3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32 независимых выхода для подключения командных реле (16 объектов телеуправления).</w:t>
            </w:r>
          </w:p>
          <w:p w14:paraId="1B385CCC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Нагрузочная способность реле — 250 В, 8 А переменного тока.</w:t>
            </w:r>
          </w:p>
          <w:p w14:paraId="5C4CBCF9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Разъёмы для подключения блоков реле</w:t>
            </w:r>
          </w:p>
          <w:p w14:paraId="06FA8583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— 4 разъёма;</w:t>
            </w:r>
          </w:p>
          <w:p w14:paraId="53E09907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разъёма — IDC-10.</w:t>
            </w:r>
          </w:p>
          <w:p w14:paraId="6A5B8259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Порты CAN-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bus</w:t>
            </w:r>
            <w:proofErr w:type="spellEnd"/>
          </w:p>
          <w:p w14:paraId="53A4843F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— 2 разъёма;</w:t>
            </w:r>
          </w:p>
          <w:p w14:paraId="69723EA6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разъема — RJ-11.</w:t>
            </w:r>
          </w:p>
          <w:p w14:paraId="5EDA575F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USB интерфейс</w:t>
            </w:r>
          </w:p>
          <w:p w14:paraId="7956B505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USB интерфейс для обновление встроенного ПО, конфигурирование и возможность логирования процесса обновления ПО.</w:t>
            </w:r>
          </w:p>
          <w:p w14:paraId="0E6B7509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Конфигурация записывается в обычном текстовом файле и имеет приоритет перед конфигурированием по CAN-шине. При работе через USB интерфейс требуется подключение основного питания модуля</w:t>
            </w:r>
          </w:p>
          <w:p w14:paraId="4B758341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Асинхронные порты (COM1, COM2)</w:t>
            </w:r>
          </w:p>
          <w:p w14:paraId="76393C29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Порты COM1 и COM2 — RS-485, объединены в один разъем.</w:t>
            </w:r>
          </w:p>
          <w:p w14:paraId="0CC5F226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Для подключения к устройствам используется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COM-порта контроллера "Синком-ДК".</w:t>
            </w:r>
          </w:p>
          <w:p w14:paraId="20E75C05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600-115200 кбод.</w:t>
            </w:r>
          </w:p>
          <w:p w14:paraId="66C1F8D7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Адрес RTU/ASDU одинаков на обоих интерфейсах и равен по умолчанию адресу на CAN-шине +1. Есть возможность задать адрес в конфигурации от 1 до 256, при этом снимается программное ограничение на количество модулей на шине в 8 штук, и остается только аппаратное для RS-485.</w:t>
            </w:r>
          </w:p>
          <w:p w14:paraId="3A7445D2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</w:p>
          <w:p w14:paraId="19A74A7B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— 185мм(Д)*128мм(Ш)*58мм(В);</w:t>
            </w:r>
          </w:p>
          <w:p w14:paraId="41E10535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Исполнение — для установки на DIN-рейку.</w:t>
            </w:r>
          </w:p>
          <w:p w14:paraId="7091A8C1" w14:textId="77777777" w:rsidR="00386D20" w:rsidRPr="008628B7" w:rsidRDefault="00386D2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 Не более 400 грамм</w:t>
            </w:r>
          </w:p>
        </w:tc>
        <w:tc>
          <w:tcPr>
            <w:tcW w:w="709" w:type="dxa"/>
          </w:tcPr>
          <w:p w14:paraId="1F03E089" w14:textId="64C00F32" w:rsidR="00386D20" w:rsidRPr="00D70CE2" w:rsidRDefault="00B07263" w:rsidP="00B07263">
            <w:r w:rsidRPr="00B07263">
              <w:t>шт.</w:t>
            </w:r>
          </w:p>
        </w:tc>
        <w:tc>
          <w:tcPr>
            <w:tcW w:w="703" w:type="dxa"/>
          </w:tcPr>
          <w:p w14:paraId="72C9BB50" w14:textId="647A85CF" w:rsidR="00386D20" w:rsidRPr="000613F0" w:rsidRDefault="000972D5" w:rsidP="00B07263">
            <w:r>
              <w:t>9</w:t>
            </w:r>
          </w:p>
        </w:tc>
      </w:tr>
      <w:tr w:rsidR="00DC2385" w:rsidRPr="000613F0" w14:paraId="10BD21E4" w14:textId="77777777" w:rsidTr="00DC2567">
        <w:tc>
          <w:tcPr>
            <w:tcW w:w="562" w:type="dxa"/>
          </w:tcPr>
          <w:p w14:paraId="3A76FDB1" w14:textId="114095C8" w:rsidR="00DC2385" w:rsidRPr="00DC2567" w:rsidRDefault="00843CE3" w:rsidP="00B0726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14:paraId="01EF525C" w14:textId="65219F4D" w:rsidR="00DC2385" w:rsidRPr="008628B7" w:rsidRDefault="00DC2385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 xml:space="preserve">Модуль ввода ТС «МТС-8.1/24» без </w:t>
            </w:r>
            <w:proofErr w:type="spellStart"/>
            <w:r w:rsidRPr="008628B7">
              <w:rPr>
                <w:sz w:val="18"/>
                <w:szCs w:val="18"/>
              </w:rPr>
              <w:t>клеммников</w:t>
            </w:r>
            <w:proofErr w:type="spellEnd"/>
            <w:r w:rsidR="00E41691">
              <w:rPr>
                <w:sz w:val="18"/>
                <w:szCs w:val="18"/>
              </w:rPr>
              <w:t xml:space="preserve"> КП Исеть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55374BD8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Питание:</w:t>
            </w:r>
          </w:p>
          <w:p w14:paraId="45656EB1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Напряжение питания — 5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5F54693F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— не более 100 мА;</w:t>
            </w:r>
          </w:p>
          <w:p w14:paraId="445673C6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0,5 Вт;</w:t>
            </w:r>
          </w:p>
          <w:p w14:paraId="43A43D42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осуществляется от контроллера по шине «МТС-МТУ».</w:t>
            </w:r>
          </w:p>
          <w:p w14:paraId="0ECEEE03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внешних цепей:</w:t>
            </w:r>
          </w:p>
          <w:p w14:paraId="338DA52F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питания - 24 В</w:t>
            </w:r>
          </w:p>
          <w:p w14:paraId="5C06C979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- не более 60 мА</w:t>
            </w:r>
          </w:p>
          <w:p w14:paraId="0B6C1927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- не более 1,5 Вт</w:t>
            </w:r>
          </w:p>
          <w:p w14:paraId="4D0D99C0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шины «МТС-МТУ»</w:t>
            </w:r>
          </w:p>
          <w:p w14:paraId="1DD03783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разъема — IDC-10F.</w:t>
            </w:r>
          </w:p>
          <w:p w14:paraId="57EE717C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Корпус:</w:t>
            </w:r>
          </w:p>
          <w:p w14:paraId="7184742A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— 122мм(Д)*62мм(Ш)*26мм(В);</w:t>
            </w:r>
          </w:p>
          <w:p w14:paraId="01697276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Исполнение — для подключения к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клеммникам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4мм².</w:t>
            </w:r>
          </w:p>
          <w:p w14:paraId="4558CE71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Масса:</w:t>
            </w:r>
          </w:p>
          <w:p w14:paraId="7AF49A04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Не более 150 грамм.</w:t>
            </w:r>
          </w:p>
        </w:tc>
        <w:tc>
          <w:tcPr>
            <w:tcW w:w="709" w:type="dxa"/>
          </w:tcPr>
          <w:p w14:paraId="14C59660" w14:textId="3713CE27" w:rsidR="00DC2385" w:rsidRPr="00D70CE2" w:rsidRDefault="00B07263" w:rsidP="00B07263">
            <w:r w:rsidRPr="00B07263">
              <w:t>шт.</w:t>
            </w:r>
          </w:p>
        </w:tc>
        <w:tc>
          <w:tcPr>
            <w:tcW w:w="703" w:type="dxa"/>
          </w:tcPr>
          <w:p w14:paraId="7B268B5B" w14:textId="113F9B6C" w:rsidR="00DC2385" w:rsidRPr="000613F0" w:rsidRDefault="006E1817" w:rsidP="00B07263">
            <w:r>
              <w:t>9</w:t>
            </w:r>
          </w:p>
        </w:tc>
      </w:tr>
      <w:tr w:rsidR="00DC2385" w:rsidRPr="000613F0" w14:paraId="168008D4" w14:textId="77777777" w:rsidTr="00DC2567">
        <w:tc>
          <w:tcPr>
            <w:tcW w:w="562" w:type="dxa"/>
          </w:tcPr>
          <w:p w14:paraId="42C9D6CF" w14:textId="379077D4" w:rsidR="00DC2385" w:rsidRPr="00DC2567" w:rsidRDefault="00E60BF1" w:rsidP="00B0726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1</w:t>
            </w:r>
            <w:r w:rsidR="00843CE3" w:rsidRPr="00DC2567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14:paraId="544298C4" w14:textId="4C4030A0" w:rsidR="00DC2385" w:rsidRPr="008628B7" w:rsidRDefault="00DC2385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 xml:space="preserve">Модуль ввода ТС «МТС-8/220» на разъединительных </w:t>
            </w:r>
            <w:proofErr w:type="spellStart"/>
            <w:r w:rsidRPr="008628B7">
              <w:rPr>
                <w:sz w:val="18"/>
                <w:szCs w:val="18"/>
              </w:rPr>
              <w:t>клеммниках</w:t>
            </w:r>
            <w:proofErr w:type="spellEnd"/>
            <w:r w:rsidR="00E41691">
              <w:rPr>
                <w:sz w:val="18"/>
                <w:szCs w:val="18"/>
              </w:rPr>
              <w:t xml:space="preserve"> КП Исеть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19EB81AE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Питание:</w:t>
            </w:r>
          </w:p>
          <w:p w14:paraId="7ADAA7F4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Напряжение питания — 5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316A413D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— не более 100 мА;</w:t>
            </w:r>
          </w:p>
          <w:p w14:paraId="545595E7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0,5 Вт;</w:t>
            </w:r>
          </w:p>
          <w:p w14:paraId="7264A977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осуществляется от контроллера по шине «МТС-МТУ».</w:t>
            </w:r>
          </w:p>
          <w:p w14:paraId="1AC61F50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внешних цепей:</w:t>
            </w:r>
          </w:p>
          <w:p w14:paraId="3DABF4E3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питания — 220 В постоянного или переменного тока;</w:t>
            </w:r>
          </w:p>
          <w:p w14:paraId="08DE847B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— не более 20 мА</w:t>
            </w:r>
          </w:p>
          <w:p w14:paraId="5B8D1842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5 Вт.</w:t>
            </w:r>
          </w:p>
          <w:p w14:paraId="4EE870F2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Порт шины «МТС-МТУ»</w:t>
            </w:r>
          </w:p>
          <w:p w14:paraId="4641CD01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разъема — IDC-10F.</w:t>
            </w:r>
          </w:p>
          <w:p w14:paraId="65627814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Корпус:</w:t>
            </w:r>
          </w:p>
          <w:p w14:paraId="0DA57381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— 122мм(Д)*70мм(Ш)*62мм(В);</w:t>
            </w:r>
          </w:p>
          <w:p w14:paraId="1F4CE658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Исполнение — для установки на DIN-рейку.</w:t>
            </w:r>
          </w:p>
          <w:p w14:paraId="642D8693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Масса:</w:t>
            </w:r>
          </w:p>
          <w:p w14:paraId="41908F9E" w14:textId="77777777" w:rsidR="00DC2385" w:rsidRPr="008628B7" w:rsidRDefault="00DC238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Не более 400 грамм</w:t>
            </w:r>
          </w:p>
        </w:tc>
        <w:tc>
          <w:tcPr>
            <w:tcW w:w="709" w:type="dxa"/>
          </w:tcPr>
          <w:p w14:paraId="61E26E8C" w14:textId="0DD8719B" w:rsidR="00DC2385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46B7DC02" w14:textId="49A8E27D" w:rsidR="00DC2385" w:rsidRPr="000613F0" w:rsidRDefault="006E1817" w:rsidP="00B07263">
            <w:r>
              <w:t>9</w:t>
            </w:r>
          </w:p>
        </w:tc>
      </w:tr>
      <w:tr w:rsidR="00DC2385" w:rsidRPr="000613F0" w14:paraId="1E361454" w14:textId="77777777" w:rsidTr="00DC2567">
        <w:tc>
          <w:tcPr>
            <w:tcW w:w="562" w:type="dxa"/>
          </w:tcPr>
          <w:p w14:paraId="48DF6729" w14:textId="2BC070FD" w:rsidR="00DC2385" w:rsidRPr="00DC2567" w:rsidRDefault="00E60BF1" w:rsidP="00B0726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lastRenderedPageBreak/>
              <w:t>1</w:t>
            </w:r>
            <w:r w:rsidR="00843CE3" w:rsidRPr="00DC2567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14:paraId="3D8567F0" w14:textId="60A25FC0" w:rsidR="00DC2385" w:rsidRPr="008628B7" w:rsidRDefault="00812DFF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Блок питания DRAN60-24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34613079" w14:textId="77777777" w:rsidR="00DA76D0" w:rsidRDefault="008D312F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Канал 1,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Uвых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= 24В,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Iвых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= 0…2,5А</w:t>
            </w:r>
          </w:p>
          <w:p w14:paraId="65BFD0BA" w14:textId="45220CDB" w:rsidR="00DA76D0" w:rsidRDefault="008D312F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Мощность: 60 Вт</w:t>
            </w:r>
          </w:p>
          <w:p w14:paraId="60C43FB7" w14:textId="4653FB2F" w:rsidR="00DA76D0" w:rsidRDefault="008D312F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выходов: 1</w:t>
            </w:r>
          </w:p>
          <w:p w14:paraId="2CC38F2D" w14:textId="1ED81ACF" w:rsidR="00DA76D0" w:rsidRDefault="008D312F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Механическая подстройка выходного напряжения: +17% / -0% КПД: 89 %</w:t>
            </w:r>
          </w:p>
          <w:p w14:paraId="0EA0F309" w14:textId="63893DC8" w:rsidR="00DA76D0" w:rsidRDefault="008D312F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Уровень пульсаций (размах): 50 мВ</w:t>
            </w:r>
          </w:p>
          <w:p w14:paraId="4E8DFC14" w14:textId="2313FF8B" w:rsidR="00DA76D0" w:rsidRDefault="008D312F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Электрическая прочность изоляции: вход-выход 3000 В AC</w:t>
            </w:r>
          </w:p>
          <w:p w14:paraId="257A9E10" w14:textId="513F41D3" w:rsidR="00DA76D0" w:rsidRDefault="008D312F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фазное подключение</w:t>
            </w:r>
          </w:p>
          <w:p w14:paraId="7C67C300" w14:textId="02CD1CB0" w:rsidR="00DC2385" w:rsidRDefault="008D312F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напряжение AC: 85...264 В (Номинальное: 230 В)</w:t>
            </w:r>
          </w:p>
          <w:p w14:paraId="7626A977" w14:textId="77777777" w:rsidR="00DA76D0" w:rsidRDefault="00DA76D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A76D0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напряжение DC: 90...375 В</w:t>
            </w:r>
          </w:p>
          <w:p w14:paraId="41F12613" w14:textId="7250A2B3" w:rsidR="00DA76D0" w:rsidRPr="008628B7" w:rsidRDefault="00DA76D0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A76D0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Комплекс защит от: короткого замыкания, перегрузки, перенапряжения</w:t>
            </w:r>
          </w:p>
        </w:tc>
        <w:tc>
          <w:tcPr>
            <w:tcW w:w="709" w:type="dxa"/>
          </w:tcPr>
          <w:p w14:paraId="5B4E701B" w14:textId="1BFF123F" w:rsidR="00DC2385" w:rsidRPr="00D70CE2" w:rsidRDefault="00B07263" w:rsidP="00B07263">
            <w:r w:rsidRPr="00B07263">
              <w:t>шт.</w:t>
            </w:r>
          </w:p>
        </w:tc>
        <w:tc>
          <w:tcPr>
            <w:tcW w:w="703" w:type="dxa"/>
          </w:tcPr>
          <w:p w14:paraId="6B2FA767" w14:textId="14F3CDD6" w:rsidR="00DC2385" w:rsidRPr="000613F0" w:rsidRDefault="000972D5" w:rsidP="00B07263">
            <w:r>
              <w:t>9</w:t>
            </w:r>
          </w:p>
        </w:tc>
      </w:tr>
      <w:tr w:rsidR="008D312F" w:rsidRPr="000613F0" w14:paraId="79CB3107" w14:textId="77777777" w:rsidTr="00DC2567">
        <w:tc>
          <w:tcPr>
            <w:tcW w:w="562" w:type="dxa"/>
          </w:tcPr>
          <w:p w14:paraId="1BB6A260" w14:textId="022C203D" w:rsidR="008D312F" w:rsidRPr="00DC2567" w:rsidRDefault="00E60BF1" w:rsidP="00B0726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1</w:t>
            </w:r>
            <w:r w:rsidR="00843CE3" w:rsidRPr="00DC2567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14:paraId="487FF7C5" w14:textId="09B434D6" w:rsidR="008D312F" w:rsidRPr="008628B7" w:rsidRDefault="00B66032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М</w:t>
            </w:r>
            <w:r w:rsidR="008D312F" w:rsidRPr="008628B7">
              <w:rPr>
                <w:sz w:val="18"/>
                <w:szCs w:val="18"/>
              </w:rPr>
              <w:t>одульный многофункциональный контроллер ЭНТЕК E2R2(G)</w:t>
            </w:r>
            <w:r w:rsidR="00BD71B6" w:rsidRPr="008628B7">
              <w:rPr>
                <w:sz w:val="18"/>
                <w:szCs w:val="18"/>
              </w:rPr>
              <w:t>-1</w:t>
            </w:r>
            <w:r w:rsidR="002315BD">
              <w:rPr>
                <w:sz w:val="18"/>
                <w:szCs w:val="18"/>
              </w:rPr>
              <w:t xml:space="preserve"> </w:t>
            </w:r>
            <w:r w:rsidR="002315BD" w:rsidRPr="002315BD">
              <w:rPr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70511190" w14:textId="77777777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Процессор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FreeScale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i.MX287 454МГц</w:t>
            </w:r>
          </w:p>
          <w:p w14:paraId="711BA8B6" w14:textId="77777777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Оперативная память: 128 DDR2</w:t>
            </w:r>
          </w:p>
          <w:p w14:paraId="4D24416E" w14:textId="77777777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Встроенная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Flash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-память: 256Мб</w:t>
            </w:r>
          </w:p>
          <w:p w14:paraId="02EF07C9" w14:textId="77777777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Слот для карт памяти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microSD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для хранения архивов в режиме УСПД</w:t>
            </w:r>
          </w:p>
          <w:p w14:paraId="270A4FEF" w14:textId="77777777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Операционная система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Linux</w:t>
            </w:r>
            <w:proofErr w:type="spellEnd"/>
          </w:p>
          <w:p w14:paraId="51A95A38" w14:textId="4B22284F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3G-модем со скоростью передачи данных до </w:t>
            </w:r>
            <w:r w:rsidR="00BD7CC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7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,</w:t>
            </w:r>
            <w:r w:rsidR="00BD7CC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Мбит/сек</w:t>
            </w:r>
          </w:p>
          <w:p w14:paraId="68F6F161" w14:textId="77777777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Слоты для SIM-карт (х2), обеспечение надежной передачи данных</w:t>
            </w:r>
          </w:p>
          <w:p w14:paraId="64970AAD" w14:textId="77777777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Сверхточные часы реального времени - точность ±1сек/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сут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(опционально)</w:t>
            </w:r>
          </w:p>
          <w:p w14:paraId="11817308" w14:textId="77777777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Аппаратный сторожевой таймер WatchDog</w:t>
            </w:r>
          </w:p>
          <w:p w14:paraId="2E26A7C4" w14:textId="77777777" w:rsidR="00BD71B6" w:rsidRPr="008628B7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Монтажное крепление на DIN-рейку и на стену</w:t>
            </w:r>
          </w:p>
          <w:p w14:paraId="74D0C990" w14:textId="77777777" w:rsidR="008D312F" w:rsidRDefault="00BD71B6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Расширенный температурный диапазон -40...+70°С</w:t>
            </w:r>
          </w:p>
          <w:p w14:paraId="259B42EB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Габаритные размеры 97 х 78 х 36 мм </w:t>
            </w:r>
          </w:p>
          <w:p w14:paraId="5062FF12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Вес не более 180 г </w:t>
            </w:r>
          </w:p>
          <w:p w14:paraId="00E03D3E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Материал корпуса Алюминий </w:t>
            </w:r>
          </w:p>
          <w:p w14:paraId="359A35FC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Класс защиты корпуса IP54 </w:t>
            </w:r>
          </w:p>
          <w:p w14:paraId="7815E2CE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Наработка на отказ 45 000 часов </w:t>
            </w:r>
          </w:p>
          <w:p w14:paraId="7AAAF178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 10 лет</w:t>
            </w:r>
          </w:p>
          <w:p w14:paraId="0AFE7385" w14:textId="6D40C657" w:rsid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Конструктивное исполнение D</w:t>
            </w:r>
          </w:p>
          <w:p w14:paraId="6905DA35" w14:textId="69C20A8C" w:rsidR="00FC6661" w:rsidRPr="00D51575" w:rsidRDefault="00FC6661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FC6661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блок питания и широкий диапазон питающих напряжений: 10-50 В DC</w:t>
            </w:r>
          </w:p>
          <w:p w14:paraId="18C5F7F9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Разъём DC для подключения питания (POWER) </w:t>
            </w:r>
          </w:p>
          <w:p w14:paraId="7DC6B7E3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Кнопка для извлечения SIM-карты 1 </w:t>
            </w:r>
          </w:p>
          <w:p w14:paraId="4B8974A7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Слот (разъём-держатель) SIM-карты 1 (SIM 1)</w:t>
            </w:r>
          </w:p>
          <w:p w14:paraId="734D07CD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Слот (разъём-держатель) SIM-карты 2 (SIM 2)</w:t>
            </w:r>
          </w:p>
          <w:p w14:paraId="6D313B35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Кнопка для извлечения SIM-карты 2 </w:t>
            </w:r>
          </w:p>
          <w:p w14:paraId="14B94449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Порт Ethernet1 (LAN/WAN 10/100 Мбит/с), разъём RJ-45 (ETH1) Порт Ethernet2 (LAN/WAN 10/100 Мбит/с), разъём RJ-45 (ETH2) Светодиодные индикаторы (сверху вниз: PWR, NET, ACT) </w:t>
            </w:r>
          </w:p>
          <w:p w14:paraId="227D6AE1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Разъём SMA-F для подключения GSM/3G антенны (ANT)</w:t>
            </w:r>
          </w:p>
          <w:p w14:paraId="407A02B8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Разъём</w:t>
            </w: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USB 2.0, </w:t>
            </w: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</w:t>
            </w: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A (USB)</w:t>
            </w:r>
          </w:p>
          <w:p w14:paraId="23C7238A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Кнопка RST</w:t>
            </w:r>
          </w:p>
          <w:p w14:paraId="29AB1EAE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XP1</w:t>
            </w:r>
          </w:p>
          <w:p w14:paraId="24C4BFDF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XP2</w:t>
            </w:r>
          </w:p>
          <w:p w14:paraId="2B018C81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XP3</w:t>
            </w:r>
          </w:p>
          <w:p w14:paraId="7577F711" w14:textId="77777777" w:rsidR="00D51575" w:rsidRPr="00D51575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XP4</w:t>
            </w:r>
          </w:p>
          <w:p w14:paraId="1BFEC3FA" w14:textId="164E4EF3" w:rsidR="00D51575" w:rsidRPr="008628B7" w:rsidRDefault="00D51575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XP5</w:t>
            </w:r>
          </w:p>
        </w:tc>
        <w:tc>
          <w:tcPr>
            <w:tcW w:w="709" w:type="dxa"/>
          </w:tcPr>
          <w:p w14:paraId="17B10306" w14:textId="236BC8F7" w:rsidR="008D312F" w:rsidRPr="00D70CE2" w:rsidRDefault="00B07263" w:rsidP="00B07263">
            <w:r w:rsidRPr="00B07263">
              <w:t>шт.</w:t>
            </w:r>
          </w:p>
        </w:tc>
        <w:tc>
          <w:tcPr>
            <w:tcW w:w="703" w:type="dxa"/>
          </w:tcPr>
          <w:p w14:paraId="7CCDAF4E" w14:textId="52F280AD" w:rsidR="008D312F" w:rsidRPr="000613F0" w:rsidRDefault="00AF43AC" w:rsidP="00B07263">
            <w:r>
              <w:t>15</w:t>
            </w:r>
          </w:p>
        </w:tc>
      </w:tr>
      <w:tr w:rsidR="008628B7" w:rsidRPr="000613F0" w14:paraId="0A61C9AF" w14:textId="77777777" w:rsidTr="00DC2567">
        <w:tc>
          <w:tcPr>
            <w:tcW w:w="562" w:type="dxa"/>
          </w:tcPr>
          <w:p w14:paraId="3703C049" w14:textId="7E3F0D7D" w:rsidR="008628B7" w:rsidRPr="00DC2567" w:rsidRDefault="008628B7" w:rsidP="00843CE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1</w:t>
            </w:r>
            <w:r w:rsidR="00843CE3" w:rsidRPr="00DC2567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14:paraId="25F4874A" w14:textId="1A135417" w:rsidR="008628B7" w:rsidRPr="008628B7" w:rsidRDefault="008628B7" w:rsidP="008628B7">
            <w:pPr>
              <w:rPr>
                <w:bCs/>
                <w:sz w:val="18"/>
                <w:szCs w:val="18"/>
              </w:rPr>
            </w:pPr>
            <w:r w:rsidRPr="008628B7">
              <w:rPr>
                <w:bCs/>
                <w:color w:val="000000"/>
                <w:sz w:val="18"/>
                <w:szCs w:val="18"/>
              </w:rPr>
              <w:t>Интеллектуальный контроллер SM160-02М</w:t>
            </w:r>
            <w:r w:rsidR="002315BD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2315BD" w:rsidRPr="002315BD">
              <w:rPr>
                <w:bCs/>
                <w:color w:val="000000"/>
                <w:sz w:val="18"/>
                <w:szCs w:val="18"/>
              </w:rPr>
              <w:t>или аналог</w:t>
            </w:r>
          </w:p>
        </w:tc>
        <w:tc>
          <w:tcPr>
            <w:tcW w:w="5811" w:type="dxa"/>
          </w:tcPr>
          <w:p w14:paraId="5C1D3E45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ввод сигналов ТС (</w:t>
            </w:r>
            <w:proofErr w:type="spellStart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общестанционные</w:t>
            </w:r>
            <w:proofErr w:type="spellEnd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сигналы: авария, охранно-пожарная сигнализация);</w:t>
            </w:r>
          </w:p>
          <w:p w14:paraId="68EABDCC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ввод телеизмерений (напряжение, ток, частота и т.п.) с многофункциональных электросчетчиков, цифровых измерителей, терминалов РЗА по интерфейсу RS-485;</w:t>
            </w:r>
          </w:p>
          <w:p w14:paraId="1080280F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сбор данных с приборов учёта энергоресурсов: показания и профили значений по тарифам, события и т.д.;</w:t>
            </w:r>
          </w:p>
          <w:p w14:paraId="1F8D7EF9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GSM/GPRS модуль, поддержка установки двух SIM-карт (основная и резервная);</w:t>
            </w:r>
          </w:p>
          <w:p w14:paraId="124CE0CA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внешние интерфейсы:</w:t>
            </w:r>
          </w:p>
          <w:p w14:paraId="2A58600E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>1(2) × LAN Ethernet 100Base-T, TCP/IP;</w:t>
            </w:r>
          </w:p>
          <w:p w14:paraId="1B69B52E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1 × USB </w:t>
            </w:r>
            <w:proofErr w:type="spellStart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host</w:t>
            </w:r>
            <w:proofErr w:type="spellEnd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;</w:t>
            </w:r>
          </w:p>
          <w:p w14:paraId="4158731D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 × RS-485;</w:t>
            </w:r>
          </w:p>
          <w:p w14:paraId="7944EB5C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 канала телесигнализации (сухой контакт);</w:t>
            </w:r>
          </w:p>
          <w:p w14:paraId="640621BB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передача данных на верхний уровень системы по нескольким направлениям;</w:t>
            </w:r>
          </w:p>
          <w:p w14:paraId="5A48DFC5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обмена:</w:t>
            </w:r>
          </w:p>
          <w:p w14:paraId="38BD646E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Modbus/TCP, Modbus/RTU;</w:t>
            </w:r>
          </w:p>
          <w:p w14:paraId="54C29DF6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ГОСТ Р МЭК 61870-5-101, ГОСТ Р МЭК 61870-5-104, ГОСТ Р МЭК 61870-5-103;</w:t>
            </w:r>
          </w:p>
          <w:p w14:paraId="4932C394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МЭК 61850-8-1, МЭК 62056 (DMLS/COSEM);</w:t>
            </w:r>
          </w:p>
          <w:p w14:paraId="3B85DD1B" w14:textId="77777777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FTP, XML, SNMP/</w:t>
            </w:r>
          </w:p>
          <w:p w14:paraId="19803492" w14:textId="119EAA40" w:rsidR="008628B7" w:rsidRPr="003843A9" w:rsidRDefault="008628B7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монтаж на DIN-рейку;</w:t>
            </w:r>
          </w:p>
          <w:p w14:paraId="0ED26961" w14:textId="38842F59" w:rsidR="00FC6661" w:rsidRPr="003843A9" w:rsidRDefault="00FC6661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постоянного тока: 10...30 В;</w:t>
            </w:r>
          </w:p>
          <w:p w14:paraId="0EF62648" w14:textId="7E2E5DDB" w:rsidR="00FC6661" w:rsidRPr="003843A9" w:rsidRDefault="00FC6661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не превышает: 15 В×А.</w:t>
            </w:r>
          </w:p>
          <w:p w14:paraId="30F6E266" w14:textId="7A518BAF" w:rsidR="008628B7" w:rsidRPr="001E5165" w:rsidRDefault="00EB3A51" w:rsidP="003843A9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межповерочный</w:t>
            </w:r>
            <w:proofErr w:type="spellEnd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интервал: 10 лет.</w:t>
            </w:r>
          </w:p>
        </w:tc>
        <w:tc>
          <w:tcPr>
            <w:tcW w:w="709" w:type="dxa"/>
          </w:tcPr>
          <w:p w14:paraId="0A582598" w14:textId="7909698B" w:rsidR="008628B7" w:rsidRDefault="00B07263" w:rsidP="008628B7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72A6F715" w14:textId="0865555C" w:rsidR="008628B7" w:rsidRDefault="00843CE3" w:rsidP="008628B7">
            <w:r>
              <w:t>10</w:t>
            </w:r>
          </w:p>
        </w:tc>
      </w:tr>
    </w:tbl>
    <w:p w14:paraId="0324D6C1" w14:textId="77777777" w:rsidR="00D827A0" w:rsidRPr="00DC00AC" w:rsidRDefault="00D827A0" w:rsidP="00B07263">
      <w:pPr>
        <w:jc w:val="both"/>
      </w:pPr>
    </w:p>
    <w:sectPr w:rsidR="00D827A0" w:rsidRPr="00DC00AC" w:rsidSect="009D1E1D">
      <w:headerReference w:type="first" r:id="rId11"/>
      <w:type w:val="continuous"/>
      <w:pgSz w:w="11909" w:h="16834"/>
      <w:pgMar w:top="1383" w:right="885" w:bottom="720" w:left="1661" w:header="284" w:footer="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53C6A" w14:textId="77777777" w:rsidR="00AC18DB" w:rsidRDefault="00AC18DB" w:rsidP="00A8278F">
      <w:r>
        <w:separator/>
      </w:r>
    </w:p>
  </w:endnote>
  <w:endnote w:type="continuationSeparator" w:id="0">
    <w:p w14:paraId="1D8DB658" w14:textId="77777777" w:rsidR="00AC18DB" w:rsidRDefault="00AC18DB" w:rsidP="00A8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027B6" w14:textId="77777777" w:rsidR="00AC18DB" w:rsidRDefault="00AC18DB" w:rsidP="00A8278F">
      <w:r>
        <w:separator/>
      </w:r>
    </w:p>
  </w:footnote>
  <w:footnote w:type="continuationSeparator" w:id="0">
    <w:p w14:paraId="6F28D23F" w14:textId="77777777" w:rsidR="00AC18DB" w:rsidRDefault="00AC18DB" w:rsidP="00A8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2E715" w14:textId="5630595D" w:rsidR="00252233" w:rsidRPr="00067A39" w:rsidRDefault="00252233" w:rsidP="00067A39">
    <w:pPr>
      <w:pStyle w:val="af3"/>
    </w:pPr>
    <w:r w:rsidRPr="00067A39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2" w15:restartNumberingAfterBreak="0">
    <w:nsid w:val="014C67B7"/>
    <w:multiLevelType w:val="multilevel"/>
    <w:tmpl w:val="636C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825512"/>
    <w:multiLevelType w:val="multilevel"/>
    <w:tmpl w:val="A70E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C95984"/>
    <w:multiLevelType w:val="multilevel"/>
    <w:tmpl w:val="D808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0C227F"/>
    <w:multiLevelType w:val="hybridMultilevel"/>
    <w:tmpl w:val="AE2C3FFA"/>
    <w:lvl w:ilvl="0" w:tplc="1378427A">
      <w:start w:val="1"/>
      <w:numFmt w:val="decimal"/>
      <w:lvlText w:val="4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A034E"/>
    <w:multiLevelType w:val="multilevel"/>
    <w:tmpl w:val="E89C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BB4FCB"/>
    <w:multiLevelType w:val="multilevel"/>
    <w:tmpl w:val="E316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16558D"/>
    <w:multiLevelType w:val="multilevel"/>
    <w:tmpl w:val="975E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BD6C9B"/>
    <w:multiLevelType w:val="multilevel"/>
    <w:tmpl w:val="972C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3A1B4E"/>
    <w:multiLevelType w:val="multilevel"/>
    <w:tmpl w:val="83CE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7F7C77"/>
    <w:multiLevelType w:val="multilevel"/>
    <w:tmpl w:val="73BC9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9A230F5"/>
    <w:multiLevelType w:val="multilevel"/>
    <w:tmpl w:val="AEEA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F3657F"/>
    <w:multiLevelType w:val="multilevel"/>
    <w:tmpl w:val="18803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CA1506"/>
    <w:multiLevelType w:val="multilevel"/>
    <w:tmpl w:val="5E044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F5285E"/>
    <w:multiLevelType w:val="multilevel"/>
    <w:tmpl w:val="BD0C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1231EA4"/>
    <w:multiLevelType w:val="multilevel"/>
    <w:tmpl w:val="6FCC5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1732E1C"/>
    <w:multiLevelType w:val="multilevel"/>
    <w:tmpl w:val="5AC6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B9662B"/>
    <w:multiLevelType w:val="multilevel"/>
    <w:tmpl w:val="B0DE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59482A"/>
    <w:multiLevelType w:val="multilevel"/>
    <w:tmpl w:val="6E28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5825032"/>
    <w:multiLevelType w:val="multilevel"/>
    <w:tmpl w:val="8AF2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61F5FFA"/>
    <w:multiLevelType w:val="multilevel"/>
    <w:tmpl w:val="A3DA6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304787"/>
    <w:multiLevelType w:val="multilevel"/>
    <w:tmpl w:val="B1E41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736390E"/>
    <w:multiLevelType w:val="multilevel"/>
    <w:tmpl w:val="0F2A1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81218AE"/>
    <w:multiLevelType w:val="multilevel"/>
    <w:tmpl w:val="08FE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8ED6D27"/>
    <w:multiLevelType w:val="multilevel"/>
    <w:tmpl w:val="6E1A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AF1393C"/>
    <w:multiLevelType w:val="multilevel"/>
    <w:tmpl w:val="D0C49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B135FED"/>
    <w:multiLevelType w:val="multilevel"/>
    <w:tmpl w:val="8AEAB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BFF4A7E"/>
    <w:multiLevelType w:val="multilevel"/>
    <w:tmpl w:val="EA6E4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CCD254D"/>
    <w:multiLevelType w:val="multilevel"/>
    <w:tmpl w:val="710C3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D091DFA"/>
    <w:multiLevelType w:val="multilevel"/>
    <w:tmpl w:val="4F5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D2671A0"/>
    <w:multiLevelType w:val="multilevel"/>
    <w:tmpl w:val="B97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D7B2710"/>
    <w:multiLevelType w:val="multilevel"/>
    <w:tmpl w:val="7AA0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2E44302"/>
    <w:multiLevelType w:val="multilevel"/>
    <w:tmpl w:val="E3F6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6" w15:restartNumberingAfterBreak="0">
    <w:nsid w:val="246C713B"/>
    <w:multiLevelType w:val="multilevel"/>
    <w:tmpl w:val="4450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46F5D81"/>
    <w:multiLevelType w:val="hybridMultilevel"/>
    <w:tmpl w:val="73F86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4ED509E"/>
    <w:multiLevelType w:val="multilevel"/>
    <w:tmpl w:val="2ADA3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E43443"/>
    <w:multiLevelType w:val="hybridMultilevel"/>
    <w:tmpl w:val="FD429768"/>
    <w:lvl w:ilvl="0" w:tplc="FF620EF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0" w15:restartNumberingAfterBreak="0">
    <w:nsid w:val="2951451D"/>
    <w:multiLevelType w:val="multilevel"/>
    <w:tmpl w:val="51988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77766F"/>
    <w:multiLevelType w:val="multilevel"/>
    <w:tmpl w:val="8AA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ADE3A7C"/>
    <w:multiLevelType w:val="multilevel"/>
    <w:tmpl w:val="C2EC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AE959FC"/>
    <w:multiLevelType w:val="multilevel"/>
    <w:tmpl w:val="AD74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B121979"/>
    <w:multiLevelType w:val="multilevel"/>
    <w:tmpl w:val="CCEA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B715BBA"/>
    <w:multiLevelType w:val="multilevel"/>
    <w:tmpl w:val="7788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F78569C"/>
    <w:multiLevelType w:val="multilevel"/>
    <w:tmpl w:val="AA867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FC714AD"/>
    <w:multiLevelType w:val="multilevel"/>
    <w:tmpl w:val="CEE4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FE64BF9"/>
    <w:multiLevelType w:val="multilevel"/>
    <w:tmpl w:val="97AE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04E6698"/>
    <w:multiLevelType w:val="multilevel"/>
    <w:tmpl w:val="4BF8F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344D0A"/>
    <w:multiLevelType w:val="multilevel"/>
    <w:tmpl w:val="8642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24949D5"/>
    <w:multiLevelType w:val="multilevel"/>
    <w:tmpl w:val="6B2C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2A942D9"/>
    <w:multiLevelType w:val="multilevel"/>
    <w:tmpl w:val="7F8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F8013D"/>
    <w:multiLevelType w:val="multilevel"/>
    <w:tmpl w:val="6B980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7B5CFE"/>
    <w:multiLevelType w:val="multilevel"/>
    <w:tmpl w:val="6F72D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B0AAF"/>
    <w:multiLevelType w:val="multilevel"/>
    <w:tmpl w:val="19E4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F93DDA"/>
    <w:multiLevelType w:val="multilevel"/>
    <w:tmpl w:val="12E2A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A41134D"/>
    <w:multiLevelType w:val="multilevel"/>
    <w:tmpl w:val="4E54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C414B4E"/>
    <w:multiLevelType w:val="multilevel"/>
    <w:tmpl w:val="7264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F991C14"/>
    <w:multiLevelType w:val="multilevel"/>
    <w:tmpl w:val="A994F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0F53939"/>
    <w:multiLevelType w:val="multilevel"/>
    <w:tmpl w:val="E8E8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1580833"/>
    <w:multiLevelType w:val="multilevel"/>
    <w:tmpl w:val="5816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8052152"/>
    <w:multiLevelType w:val="multilevel"/>
    <w:tmpl w:val="1E4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92E22EC"/>
    <w:multiLevelType w:val="multilevel"/>
    <w:tmpl w:val="CBEC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953361C"/>
    <w:multiLevelType w:val="multilevel"/>
    <w:tmpl w:val="33022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A8C21D6"/>
    <w:multiLevelType w:val="multilevel"/>
    <w:tmpl w:val="8D3A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AF31B19"/>
    <w:multiLevelType w:val="multilevel"/>
    <w:tmpl w:val="7302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FC32C61"/>
    <w:multiLevelType w:val="multilevel"/>
    <w:tmpl w:val="869E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00B05E8"/>
    <w:multiLevelType w:val="multilevel"/>
    <w:tmpl w:val="8ACE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03A7FAE"/>
    <w:multiLevelType w:val="multilevel"/>
    <w:tmpl w:val="3A8C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56B4304"/>
    <w:multiLevelType w:val="multilevel"/>
    <w:tmpl w:val="5ACA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5DB682C"/>
    <w:multiLevelType w:val="multilevel"/>
    <w:tmpl w:val="51F6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66D4B15"/>
    <w:multiLevelType w:val="multilevel"/>
    <w:tmpl w:val="5B207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6AC59C7"/>
    <w:multiLevelType w:val="multilevel"/>
    <w:tmpl w:val="DC12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7192DC1"/>
    <w:multiLevelType w:val="multilevel"/>
    <w:tmpl w:val="17E6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8BA12F5"/>
    <w:multiLevelType w:val="multilevel"/>
    <w:tmpl w:val="FA42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AA377BB"/>
    <w:multiLevelType w:val="multilevel"/>
    <w:tmpl w:val="3462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B0A484A"/>
    <w:multiLevelType w:val="multilevel"/>
    <w:tmpl w:val="1BDC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B2B55FE"/>
    <w:multiLevelType w:val="multilevel"/>
    <w:tmpl w:val="8CEA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C9454CE"/>
    <w:multiLevelType w:val="multilevel"/>
    <w:tmpl w:val="771C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DF970D0"/>
    <w:multiLevelType w:val="multilevel"/>
    <w:tmpl w:val="7AD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EC6260B"/>
    <w:multiLevelType w:val="multilevel"/>
    <w:tmpl w:val="3634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03649F3"/>
    <w:multiLevelType w:val="multilevel"/>
    <w:tmpl w:val="52F6F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1111A9F"/>
    <w:multiLevelType w:val="multilevel"/>
    <w:tmpl w:val="EAAA0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26925B7"/>
    <w:multiLevelType w:val="multilevel"/>
    <w:tmpl w:val="4A9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26F7870"/>
    <w:multiLevelType w:val="multilevel"/>
    <w:tmpl w:val="5B14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3D769C8"/>
    <w:multiLevelType w:val="multilevel"/>
    <w:tmpl w:val="E184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4C65706"/>
    <w:multiLevelType w:val="multilevel"/>
    <w:tmpl w:val="9376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501295B"/>
    <w:multiLevelType w:val="multilevel"/>
    <w:tmpl w:val="A7B69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6173C78"/>
    <w:multiLevelType w:val="multilevel"/>
    <w:tmpl w:val="27ECF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6D24150"/>
    <w:multiLevelType w:val="multilevel"/>
    <w:tmpl w:val="9328C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7FB48AD"/>
    <w:multiLevelType w:val="multilevel"/>
    <w:tmpl w:val="CA20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92E664D"/>
    <w:multiLevelType w:val="multilevel"/>
    <w:tmpl w:val="B5B2E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93021E1"/>
    <w:multiLevelType w:val="multilevel"/>
    <w:tmpl w:val="D832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A0F7C89"/>
    <w:multiLevelType w:val="multilevel"/>
    <w:tmpl w:val="B8DC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C136312"/>
    <w:multiLevelType w:val="multilevel"/>
    <w:tmpl w:val="0726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D43628F"/>
    <w:multiLevelType w:val="multilevel"/>
    <w:tmpl w:val="C838A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D6C0953"/>
    <w:multiLevelType w:val="multilevel"/>
    <w:tmpl w:val="B06C9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E0E6000"/>
    <w:multiLevelType w:val="multilevel"/>
    <w:tmpl w:val="79A8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E24377D"/>
    <w:multiLevelType w:val="multilevel"/>
    <w:tmpl w:val="EB76B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EA756F8"/>
    <w:multiLevelType w:val="multilevel"/>
    <w:tmpl w:val="4746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EE34BE1"/>
    <w:multiLevelType w:val="multilevel"/>
    <w:tmpl w:val="8D22C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F347C16"/>
    <w:multiLevelType w:val="multilevel"/>
    <w:tmpl w:val="74CC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2266415"/>
    <w:multiLevelType w:val="multilevel"/>
    <w:tmpl w:val="AC968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2B60694"/>
    <w:multiLevelType w:val="multilevel"/>
    <w:tmpl w:val="2C08B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3012E81"/>
    <w:multiLevelType w:val="multilevel"/>
    <w:tmpl w:val="8C2C1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37F3112"/>
    <w:multiLevelType w:val="multilevel"/>
    <w:tmpl w:val="7A28C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3A26CFD"/>
    <w:multiLevelType w:val="multilevel"/>
    <w:tmpl w:val="D202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50C2BB5"/>
    <w:multiLevelType w:val="multilevel"/>
    <w:tmpl w:val="FA3E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6CF3F2B"/>
    <w:multiLevelType w:val="multilevel"/>
    <w:tmpl w:val="3E30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76D6733"/>
    <w:multiLevelType w:val="multilevel"/>
    <w:tmpl w:val="A268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8302952"/>
    <w:multiLevelType w:val="multilevel"/>
    <w:tmpl w:val="C416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C941DA2"/>
    <w:multiLevelType w:val="multilevel"/>
    <w:tmpl w:val="2F705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D173AB5"/>
    <w:multiLevelType w:val="multilevel"/>
    <w:tmpl w:val="DB7A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F0F28F9"/>
    <w:multiLevelType w:val="multilevel"/>
    <w:tmpl w:val="0562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5"/>
  </w:num>
  <w:num w:numId="5">
    <w:abstractNumId w:val="20"/>
  </w:num>
  <w:num w:numId="6">
    <w:abstractNumId w:val="45"/>
  </w:num>
  <w:num w:numId="7">
    <w:abstractNumId w:val="4"/>
  </w:num>
  <w:num w:numId="8">
    <w:abstractNumId w:val="99"/>
  </w:num>
  <w:num w:numId="9">
    <w:abstractNumId w:val="56"/>
  </w:num>
  <w:num w:numId="10">
    <w:abstractNumId w:val="8"/>
  </w:num>
  <w:num w:numId="11">
    <w:abstractNumId w:val="48"/>
  </w:num>
  <w:num w:numId="12">
    <w:abstractNumId w:val="22"/>
  </w:num>
  <w:num w:numId="13">
    <w:abstractNumId w:val="57"/>
  </w:num>
  <w:num w:numId="14">
    <w:abstractNumId w:val="24"/>
  </w:num>
  <w:num w:numId="15">
    <w:abstractNumId w:val="112"/>
  </w:num>
  <w:num w:numId="16">
    <w:abstractNumId w:val="61"/>
  </w:num>
  <w:num w:numId="17">
    <w:abstractNumId w:val="83"/>
  </w:num>
  <w:num w:numId="18">
    <w:abstractNumId w:val="70"/>
  </w:num>
  <w:num w:numId="19">
    <w:abstractNumId w:val="31"/>
  </w:num>
  <w:num w:numId="20">
    <w:abstractNumId w:val="87"/>
  </w:num>
  <w:num w:numId="21">
    <w:abstractNumId w:val="13"/>
  </w:num>
  <w:num w:numId="22">
    <w:abstractNumId w:val="98"/>
  </w:num>
  <w:num w:numId="23">
    <w:abstractNumId w:val="68"/>
  </w:num>
  <w:num w:numId="24">
    <w:abstractNumId w:val="18"/>
  </w:num>
  <w:num w:numId="25">
    <w:abstractNumId w:val="102"/>
  </w:num>
  <w:num w:numId="26">
    <w:abstractNumId w:val="78"/>
  </w:num>
  <w:num w:numId="27">
    <w:abstractNumId w:val="108"/>
  </w:num>
  <w:num w:numId="28">
    <w:abstractNumId w:val="73"/>
  </w:num>
  <w:num w:numId="29">
    <w:abstractNumId w:val="64"/>
  </w:num>
  <w:num w:numId="30">
    <w:abstractNumId w:val="53"/>
  </w:num>
  <w:num w:numId="31">
    <w:abstractNumId w:val="85"/>
  </w:num>
  <w:num w:numId="32">
    <w:abstractNumId w:val="49"/>
  </w:num>
  <w:num w:numId="33">
    <w:abstractNumId w:val="55"/>
  </w:num>
  <w:num w:numId="34">
    <w:abstractNumId w:val="43"/>
  </w:num>
  <w:num w:numId="35">
    <w:abstractNumId w:val="14"/>
  </w:num>
  <w:num w:numId="36">
    <w:abstractNumId w:val="52"/>
  </w:num>
  <w:num w:numId="37">
    <w:abstractNumId w:val="36"/>
  </w:num>
  <w:num w:numId="38">
    <w:abstractNumId w:val="60"/>
  </w:num>
  <w:num w:numId="39">
    <w:abstractNumId w:val="104"/>
  </w:num>
  <w:num w:numId="40">
    <w:abstractNumId w:val="58"/>
  </w:num>
  <w:num w:numId="41">
    <w:abstractNumId w:val="37"/>
  </w:num>
  <w:num w:numId="42">
    <w:abstractNumId w:val="19"/>
  </w:num>
  <w:num w:numId="43">
    <w:abstractNumId w:val="62"/>
  </w:num>
  <w:num w:numId="44">
    <w:abstractNumId w:val="42"/>
  </w:num>
  <w:num w:numId="45">
    <w:abstractNumId w:val="32"/>
  </w:num>
  <w:num w:numId="46">
    <w:abstractNumId w:val="65"/>
  </w:num>
  <w:num w:numId="47">
    <w:abstractNumId w:val="6"/>
  </w:num>
  <w:num w:numId="48">
    <w:abstractNumId w:val="114"/>
  </w:num>
  <w:num w:numId="49">
    <w:abstractNumId w:val="81"/>
  </w:num>
  <w:num w:numId="50">
    <w:abstractNumId w:val="2"/>
  </w:num>
  <w:num w:numId="51">
    <w:abstractNumId w:val="86"/>
  </w:num>
  <w:num w:numId="52">
    <w:abstractNumId w:val="106"/>
  </w:num>
  <w:num w:numId="53">
    <w:abstractNumId w:val="46"/>
  </w:num>
  <w:num w:numId="54">
    <w:abstractNumId w:val="97"/>
  </w:num>
  <w:num w:numId="55">
    <w:abstractNumId w:val="21"/>
  </w:num>
  <w:num w:numId="56">
    <w:abstractNumId w:val="105"/>
  </w:num>
  <w:num w:numId="57">
    <w:abstractNumId w:val="12"/>
  </w:num>
  <w:num w:numId="58">
    <w:abstractNumId w:val="63"/>
  </w:num>
  <w:num w:numId="59">
    <w:abstractNumId w:val="26"/>
  </w:num>
  <w:num w:numId="60">
    <w:abstractNumId w:val="77"/>
  </w:num>
  <w:num w:numId="61">
    <w:abstractNumId w:val="44"/>
  </w:num>
  <w:num w:numId="62">
    <w:abstractNumId w:val="80"/>
  </w:num>
  <w:num w:numId="63">
    <w:abstractNumId w:val="50"/>
  </w:num>
  <w:num w:numId="64">
    <w:abstractNumId w:val="110"/>
  </w:num>
  <w:num w:numId="65">
    <w:abstractNumId w:val="91"/>
  </w:num>
  <w:num w:numId="66">
    <w:abstractNumId w:val="100"/>
  </w:num>
  <w:num w:numId="67">
    <w:abstractNumId w:val="92"/>
  </w:num>
  <w:num w:numId="68">
    <w:abstractNumId w:val="9"/>
  </w:num>
  <w:num w:numId="69">
    <w:abstractNumId w:val="51"/>
  </w:num>
  <w:num w:numId="70">
    <w:abstractNumId w:val="109"/>
  </w:num>
  <w:num w:numId="71">
    <w:abstractNumId w:val="95"/>
  </w:num>
  <w:num w:numId="72">
    <w:abstractNumId w:val="41"/>
  </w:num>
  <w:num w:numId="73">
    <w:abstractNumId w:val="10"/>
  </w:num>
  <w:num w:numId="74">
    <w:abstractNumId w:val="103"/>
  </w:num>
  <w:num w:numId="75">
    <w:abstractNumId w:val="28"/>
  </w:num>
  <w:num w:numId="76">
    <w:abstractNumId w:val="89"/>
  </w:num>
  <w:num w:numId="77">
    <w:abstractNumId w:val="111"/>
  </w:num>
  <w:num w:numId="78">
    <w:abstractNumId w:val="94"/>
  </w:num>
  <w:num w:numId="79">
    <w:abstractNumId w:val="71"/>
  </w:num>
  <w:num w:numId="80">
    <w:abstractNumId w:val="76"/>
  </w:num>
  <w:num w:numId="81">
    <w:abstractNumId w:val="74"/>
  </w:num>
  <w:num w:numId="82">
    <w:abstractNumId w:val="90"/>
  </w:num>
  <w:num w:numId="83">
    <w:abstractNumId w:val="7"/>
  </w:num>
  <w:num w:numId="84">
    <w:abstractNumId w:val="17"/>
  </w:num>
  <w:num w:numId="85">
    <w:abstractNumId w:val="47"/>
  </w:num>
  <w:num w:numId="86">
    <w:abstractNumId w:val="93"/>
  </w:num>
  <w:num w:numId="87">
    <w:abstractNumId w:val="38"/>
  </w:num>
  <w:num w:numId="88">
    <w:abstractNumId w:val="75"/>
  </w:num>
  <w:num w:numId="89">
    <w:abstractNumId w:val="88"/>
  </w:num>
  <w:num w:numId="90">
    <w:abstractNumId w:val="69"/>
  </w:num>
  <w:num w:numId="91">
    <w:abstractNumId w:val="113"/>
  </w:num>
  <w:num w:numId="92">
    <w:abstractNumId w:val="96"/>
  </w:num>
  <w:num w:numId="93">
    <w:abstractNumId w:val="101"/>
  </w:num>
  <w:num w:numId="94">
    <w:abstractNumId w:val="59"/>
  </w:num>
  <w:num w:numId="95">
    <w:abstractNumId w:val="25"/>
  </w:num>
  <w:num w:numId="96">
    <w:abstractNumId w:val="3"/>
  </w:num>
  <w:num w:numId="97">
    <w:abstractNumId w:val="84"/>
  </w:num>
  <w:num w:numId="98">
    <w:abstractNumId w:val="27"/>
  </w:num>
  <w:num w:numId="99">
    <w:abstractNumId w:val="54"/>
  </w:num>
  <w:num w:numId="100">
    <w:abstractNumId w:val="23"/>
  </w:num>
  <w:num w:numId="101">
    <w:abstractNumId w:val="34"/>
  </w:num>
  <w:num w:numId="102">
    <w:abstractNumId w:val="30"/>
  </w:num>
  <w:num w:numId="103">
    <w:abstractNumId w:val="11"/>
  </w:num>
  <w:num w:numId="104">
    <w:abstractNumId w:val="40"/>
  </w:num>
  <w:num w:numId="105">
    <w:abstractNumId w:val="29"/>
  </w:num>
  <w:num w:numId="106">
    <w:abstractNumId w:val="16"/>
  </w:num>
  <w:num w:numId="107">
    <w:abstractNumId w:val="107"/>
  </w:num>
  <w:num w:numId="108">
    <w:abstractNumId w:val="72"/>
  </w:num>
  <w:num w:numId="109">
    <w:abstractNumId w:val="66"/>
  </w:num>
  <w:num w:numId="110">
    <w:abstractNumId w:val="82"/>
  </w:num>
  <w:num w:numId="111">
    <w:abstractNumId w:val="79"/>
  </w:num>
  <w:num w:numId="112">
    <w:abstractNumId w:val="15"/>
  </w:num>
  <w:num w:numId="113">
    <w:abstractNumId w:val="67"/>
  </w:num>
  <w:num w:numId="114">
    <w:abstractNumId w:val="1"/>
  </w:num>
  <w:num w:numId="115">
    <w:abstractNumId w:val="5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C1"/>
    <w:rsid w:val="000006D8"/>
    <w:rsid w:val="00002A99"/>
    <w:rsid w:val="0004485B"/>
    <w:rsid w:val="00047813"/>
    <w:rsid w:val="000578BE"/>
    <w:rsid w:val="000613F0"/>
    <w:rsid w:val="00061EC8"/>
    <w:rsid w:val="00066999"/>
    <w:rsid w:val="00067A39"/>
    <w:rsid w:val="00070BE7"/>
    <w:rsid w:val="00074ACA"/>
    <w:rsid w:val="0008739C"/>
    <w:rsid w:val="000972D5"/>
    <w:rsid w:val="000C06DF"/>
    <w:rsid w:val="000D1BF3"/>
    <w:rsid w:val="000D7B73"/>
    <w:rsid w:val="000E0C3B"/>
    <w:rsid w:val="00101818"/>
    <w:rsid w:val="00104406"/>
    <w:rsid w:val="0011409C"/>
    <w:rsid w:val="00125CF6"/>
    <w:rsid w:val="00126BBB"/>
    <w:rsid w:val="001275CC"/>
    <w:rsid w:val="00131FDD"/>
    <w:rsid w:val="0014392D"/>
    <w:rsid w:val="00153F07"/>
    <w:rsid w:val="00155958"/>
    <w:rsid w:val="00156089"/>
    <w:rsid w:val="00174A4B"/>
    <w:rsid w:val="001829A2"/>
    <w:rsid w:val="00190C5E"/>
    <w:rsid w:val="00195E0F"/>
    <w:rsid w:val="001A3581"/>
    <w:rsid w:val="001C2211"/>
    <w:rsid w:val="001C7579"/>
    <w:rsid w:val="001E5165"/>
    <w:rsid w:val="001E754B"/>
    <w:rsid w:val="001F3664"/>
    <w:rsid w:val="00212B23"/>
    <w:rsid w:val="00213AF2"/>
    <w:rsid w:val="00214AED"/>
    <w:rsid w:val="00215EDB"/>
    <w:rsid w:val="00221EA7"/>
    <w:rsid w:val="00224A14"/>
    <w:rsid w:val="00227831"/>
    <w:rsid w:val="002315BD"/>
    <w:rsid w:val="00233387"/>
    <w:rsid w:val="002467D6"/>
    <w:rsid w:val="00252233"/>
    <w:rsid w:val="00254FF6"/>
    <w:rsid w:val="00281611"/>
    <w:rsid w:val="002818DF"/>
    <w:rsid w:val="00286C84"/>
    <w:rsid w:val="00287339"/>
    <w:rsid w:val="002907BE"/>
    <w:rsid w:val="00293B40"/>
    <w:rsid w:val="002B304E"/>
    <w:rsid w:val="002B3D73"/>
    <w:rsid w:val="002C1675"/>
    <w:rsid w:val="002C59FB"/>
    <w:rsid w:val="002C74D3"/>
    <w:rsid w:val="002D2D2E"/>
    <w:rsid w:val="002D5807"/>
    <w:rsid w:val="002D6609"/>
    <w:rsid w:val="002D7353"/>
    <w:rsid w:val="002E10D5"/>
    <w:rsid w:val="002E483D"/>
    <w:rsid w:val="003020E3"/>
    <w:rsid w:val="00321327"/>
    <w:rsid w:val="00326753"/>
    <w:rsid w:val="00332CD3"/>
    <w:rsid w:val="003374D3"/>
    <w:rsid w:val="003432A2"/>
    <w:rsid w:val="00347F35"/>
    <w:rsid w:val="003560F8"/>
    <w:rsid w:val="00362E50"/>
    <w:rsid w:val="00362EDC"/>
    <w:rsid w:val="00362FEC"/>
    <w:rsid w:val="003637AE"/>
    <w:rsid w:val="00367B64"/>
    <w:rsid w:val="003727AD"/>
    <w:rsid w:val="003843A9"/>
    <w:rsid w:val="003859C2"/>
    <w:rsid w:val="00386D20"/>
    <w:rsid w:val="003A5853"/>
    <w:rsid w:val="003B1706"/>
    <w:rsid w:val="003B2F34"/>
    <w:rsid w:val="003C4B62"/>
    <w:rsid w:val="003D25BC"/>
    <w:rsid w:val="003F2C76"/>
    <w:rsid w:val="003F4D98"/>
    <w:rsid w:val="003F735B"/>
    <w:rsid w:val="0041049F"/>
    <w:rsid w:val="00413F67"/>
    <w:rsid w:val="00420792"/>
    <w:rsid w:val="0043557A"/>
    <w:rsid w:val="00436C2F"/>
    <w:rsid w:val="00442B84"/>
    <w:rsid w:val="00445B3D"/>
    <w:rsid w:val="00452856"/>
    <w:rsid w:val="00462381"/>
    <w:rsid w:val="0046539B"/>
    <w:rsid w:val="00470F97"/>
    <w:rsid w:val="00472BE3"/>
    <w:rsid w:val="00480246"/>
    <w:rsid w:val="00480B28"/>
    <w:rsid w:val="0048353F"/>
    <w:rsid w:val="004A6F52"/>
    <w:rsid w:val="004B44F1"/>
    <w:rsid w:val="004C2F3C"/>
    <w:rsid w:val="004D4333"/>
    <w:rsid w:val="004D5329"/>
    <w:rsid w:val="004F2846"/>
    <w:rsid w:val="00515F2E"/>
    <w:rsid w:val="00522275"/>
    <w:rsid w:val="00527EF3"/>
    <w:rsid w:val="00542EC7"/>
    <w:rsid w:val="0055008A"/>
    <w:rsid w:val="00551835"/>
    <w:rsid w:val="005559C4"/>
    <w:rsid w:val="00556DE2"/>
    <w:rsid w:val="005643DA"/>
    <w:rsid w:val="00570575"/>
    <w:rsid w:val="005741D8"/>
    <w:rsid w:val="00576117"/>
    <w:rsid w:val="00576307"/>
    <w:rsid w:val="00580D85"/>
    <w:rsid w:val="00587DB6"/>
    <w:rsid w:val="005A14C5"/>
    <w:rsid w:val="005A6B81"/>
    <w:rsid w:val="005C07C1"/>
    <w:rsid w:val="005C4CD6"/>
    <w:rsid w:val="0060752F"/>
    <w:rsid w:val="00625E95"/>
    <w:rsid w:val="00631874"/>
    <w:rsid w:val="006368F2"/>
    <w:rsid w:val="00643917"/>
    <w:rsid w:val="006471DD"/>
    <w:rsid w:val="006576D9"/>
    <w:rsid w:val="00660656"/>
    <w:rsid w:val="00663B4A"/>
    <w:rsid w:val="00687109"/>
    <w:rsid w:val="00690E64"/>
    <w:rsid w:val="006C0529"/>
    <w:rsid w:val="006C2B06"/>
    <w:rsid w:val="006D0CDF"/>
    <w:rsid w:val="006D194C"/>
    <w:rsid w:val="006E0A9E"/>
    <w:rsid w:val="006E1817"/>
    <w:rsid w:val="006E47AE"/>
    <w:rsid w:val="006F483D"/>
    <w:rsid w:val="00703DBB"/>
    <w:rsid w:val="007102A0"/>
    <w:rsid w:val="00734B26"/>
    <w:rsid w:val="00743EEC"/>
    <w:rsid w:val="00744DA5"/>
    <w:rsid w:val="0075149A"/>
    <w:rsid w:val="00751AE8"/>
    <w:rsid w:val="00753C39"/>
    <w:rsid w:val="007647F7"/>
    <w:rsid w:val="0078100E"/>
    <w:rsid w:val="00781FFD"/>
    <w:rsid w:val="00785D7A"/>
    <w:rsid w:val="0079286B"/>
    <w:rsid w:val="007944DE"/>
    <w:rsid w:val="007A0D56"/>
    <w:rsid w:val="007A73DF"/>
    <w:rsid w:val="007A7E06"/>
    <w:rsid w:val="007B2FA0"/>
    <w:rsid w:val="007B4EF0"/>
    <w:rsid w:val="007C31E0"/>
    <w:rsid w:val="007C6D85"/>
    <w:rsid w:val="007C6F13"/>
    <w:rsid w:val="007E13B7"/>
    <w:rsid w:val="007E2D07"/>
    <w:rsid w:val="007F1557"/>
    <w:rsid w:val="007F7C6F"/>
    <w:rsid w:val="00812DFF"/>
    <w:rsid w:val="00814DDC"/>
    <w:rsid w:val="00832698"/>
    <w:rsid w:val="00843CE3"/>
    <w:rsid w:val="008628B7"/>
    <w:rsid w:val="0087011A"/>
    <w:rsid w:val="0087771B"/>
    <w:rsid w:val="00890663"/>
    <w:rsid w:val="00895B10"/>
    <w:rsid w:val="008A2690"/>
    <w:rsid w:val="008B1160"/>
    <w:rsid w:val="008C4040"/>
    <w:rsid w:val="008C72E2"/>
    <w:rsid w:val="008D312F"/>
    <w:rsid w:val="008D5ECC"/>
    <w:rsid w:val="008F5F1C"/>
    <w:rsid w:val="009017DD"/>
    <w:rsid w:val="00911214"/>
    <w:rsid w:val="00922795"/>
    <w:rsid w:val="00940053"/>
    <w:rsid w:val="009545F4"/>
    <w:rsid w:val="0096058E"/>
    <w:rsid w:val="00967656"/>
    <w:rsid w:val="00967657"/>
    <w:rsid w:val="009742C9"/>
    <w:rsid w:val="00977A02"/>
    <w:rsid w:val="00985C37"/>
    <w:rsid w:val="009B24A7"/>
    <w:rsid w:val="009C5480"/>
    <w:rsid w:val="009D1E1D"/>
    <w:rsid w:val="009D5837"/>
    <w:rsid w:val="009E29EC"/>
    <w:rsid w:val="009E4897"/>
    <w:rsid w:val="00A0121A"/>
    <w:rsid w:val="00A027CF"/>
    <w:rsid w:val="00A17BBB"/>
    <w:rsid w:val="00A418FB"/>
    <w:rsid w:val="00A47C29"/>
    <w:rsid w:val="00A52B4B"/>
    <w:rsid w:val="00A56D04"/>
    <w:rsid w:val="00A67674"/>
    <w:rsid w:val="00A8278F"/>
    <w:rsid w:val="00A83A82"/>
    <w:rsid w:val="00A87BA3"/>
    <w:rsid w:val="00A90729"/>
    <w:rsid w:val="00A97B19"/>
    <w:rsid w:val="00AA5D9C"/>
    <w:rsid w:val="00AB6E75"/>
    <w:rsid w:val="00AC110F"/>
    <w:rsid w:val="00AC18DB"/>
    <w:rsid w:val="00AD6A0E"/>
    <w:rsid w:val="00AE60AE"/>
    <w:rsid w:val="00AF043F"/>
    <w:rsid w:val="00AF05BF"/>
    <w:rsid w:val="00AF43AC"/>
    <w:rsid w:val="00B018EE"/>
    <w:rsid w:val="00B059E6"/>
    <w:rsid w:val="00B07263"/>
    <w:rsid w:val="00B17210"/>
    <w:rsid w:val="00B1773F"/>
    <w:rsid w:val="00B214A8"/>
    <w:rsid w:val="00B24685"/>
    <w:rsid w:val="00B259FA"/>
    <w:rsid w:val="00B35747"/>
    <w:rsid w:val="00B46724"/>
    <w:rsid w:val="00B471F3"/>
    <w:rsid w:val="00B57F4E"/>
    <w:rsid w:val="00B66032"/>
    <w:rsid w:val="00B8697D"/>
    <w:rsid w:val="00B86E57"/>
    <w:rsid w:val="00B93F30"/>
    <w:rsid w:val="00B96B10"/>
    <w:rsid w:val="00BA76D8"/>
    <w:rsid w:val="00BB0363"/>
    <w:rsid w:val="00BC5A4C"/>
    <w:rsid w:val="00BD530F"/>
    <w:rsid w:val="00BD71B6"/>
    <w:rsid w:val="00BD7CCA"/>
    <w:rsid w:val="00C00F27"/>
    <w:rsid w:val="00C071CD"/>
    <w:rsid w:val="00C12E55"/>
    <w:rsid w:val="00C16E4F"/>
    <w:rsid w:val="00C22277"/>
    <w:rsid w:val="00C22C7B"/>
    <w:rsid w:val="00C23032"/>
    <w:rsid w:val="00C33290"/>
    <w:rsid w:val="00C3414B"/>
    <w:rsid w:val="00C3664A"/>
    <w:rsid w:val="00C37A9B"/>
    <w:rsid w:val="00C4410F"/>
    <w:rsid w:val="00C4515A"/>
    <w:rsid w:val="00C61581"/>
    <w:rsid w:val="00C63A5E"/>
    <w:rsid w:val="00C74CF0"/>
    <w:rsid w:val="00C75DF0"/>
    <w:rsid w:val="00C977E4"/>
    <w:rsid w:val="00CA1F4B"/>
    <w:rsid w:val="00CB51D5"/>
    <w:rsid w:val="00CF02D8"/>
    <w:rsid w:val="00CF2C6E"/>
    <w:rsid w:val="00D03E0F"/>
    <w:rsid w:val="00D20E85"/>
    <w:rsid w:val="00D35362"/>
    <w:rsid w:val="00D42B3C"/>
    <w:rsid w:val="00D5023B"/>
    <w:rsid w:val="00D50C56"/>
    <w:rsid w:val="00D51575"/>
    <w:rsid w:val="00D52E3A"/>
    <w:rsid w:val="00D56D64"/>
    <w:rsid w:val="00D70664"/>
    <w:rsid w:val="00D70CE2"/>
    <w:rsid w:val="00D72694"/>
    <w:rsid w:val="00D72C7F"/>
    <w:rsid w:val="00D80848"/>
    <w:rsid w:val="00D8259F"/>
    <w:rsid w:val="00D827A0"/>
    <w:rsid w:val="00D8543C"/>
    <w:rsid w:val="00D902C6"/>
    <w:rsid w:val="00DA5A8F"/>
    <w:rsid w:val="00DA76D0"/>
    <w:rsid w:val="00DB35C1"/>
    <w:rsid w:val="00DB5652"/>
    <w:rsid w:val="00DC00AC"/>
    <w:rsid w:val="00DC0A01"/>
    <w:rsid w:val="00DC2385"/>
    <w:rsid w:val="00DC2567"/>
    <w:rsid w:val="00DD566F"/>
    <w:rsid w:val="00DD6F10"/>
    <w:rsid w:val="00DD7021"/>
    <w:rsid w:val="00E024E1"/>
    <w:rsid w:val="00E02E78"/>
    <w:rsid w:val="00E24084"/>
    <w:rsid w:val="00E3253E"/>
    <w:rsid w:val="00E32FF2"/>
    <w:rsid w:val="00E34B0E"/>
    <w:rsid w:val="00E41691"/>
    <w:rsid w:val="00E41A8A"/>
    <w:rsid w:val="00E43819"/>
    <w:rsid w:val="00E52DCA"/>
    <w:rsid w:val="00E60BF1"/>
    <w:rsid w:val="00E709A4"/>
    <w:rsid w:val="00E935AF"/>
    <w:rsid w:val="00E93B08"/>
    <w:rsid w:val="00EA49AA"/>
    <w:rsid w:val="00EA572C"/>
    <w:rsid w:val="00EA7910"/>
    <w:rsid w:val="00EB1C00"/>
    <w:rsid w:val="00EB3A51"/>
    <w:rsid w:val="00EC7B62"/>
    <w:rsid w:val="00EC7F1A"/>
    <w:rsid w:val="00ED0437"/>
    <w:rsid w:val="00ED4008"/>
    <w:rsid w:val="00EE188E"/>
    <w:rsid w:val="00EF10DB"/>
    <w:rsid w:val="00F00660"/>
    <w:rsid w:val="00F00CD6"/>
    <w:rsid w:val="00F01EA3"/>
    <w:rsid w:val="00F06939"/>
    <w:rsid w:val="00F20BB0"/>
    <w:rsid w:val="00F26469"/>
    <w:rsid w:val="00F301A2"/>
    <w:rsid w:val="00F37584"/>
    <w:rsid w:val="00F45C08"/>
    <w:rsid w:val="00F57865"/>
    <w:rsid w:val="00F66397"/>
    <w:rsid w:val="00F66F0B"/>
    <w:rsid w:val="00F801B3"/>
    <w:rsid w:val="00F84B6C"/>
    <w:rsid w:val="00F96FDC"/>
    <w:rsid w:val="00FA56AC"/>
    <w:rsid w:val="00FC1E1C"/>
    <w:rsid w:val="00FC5D77"/>
    <w:rsid w:val="00FC6661"/>
    <w:rsid w:val="00FE37E4"/>
    <w:rsid w:val="00FF178A"/>
    <w:rsid w:val="00FF3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F9E8ECA"/>
  <w15:docId w15:val="{B6FF606F-E756-4FCC-802C-6BF7D717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qFormat/>
    <w:rsid w:val="00221EA7"/>
    <w:pPr>
      <w:keepNext/>
      <w:pageBreakBefore/>
      <w:widowControl/>
      <w:autoSpaceDE/>
      <w:autoSpaceDN/>
      <w:adjustRightInd/>
      <w:spacing w:before="360"/>
      <w:outlineLvl w:val="0"/>
    </w:pPr>
    <w:rPr>
      <w:rFonts w:ascii="Arial" w:eastAsia="Times New Roman" w:hAnsi="Arial"/>
      <w:b/>
      <w:caps/>
      <w:kern w:val="28"/>
      <w:sz w:val="24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qFormat/>
    <w:rsid w:val="00221EA7"/>
    <w:pPr>
      <w:keepNext/>
      <w:widowControl/>
      <w:autoSpaceDE/>
      <w:autoSpaceDN/>
      <w:adjustRightInd/>
      <w:spacing w:before="240"/>
      <w:outlineLvl w:val="1"/>
    </w:pPr>
    <w:rPr>
      <w:rFonts w:ascii="Arial" w:eastAsia="Times New Roman" w:hAnsi="Arial"/>
      <w:b/>
      <w:sz w:val="24"/>
    </w:rPr>
  </w:style>
  <w:style w:type="paragraph" w:styleId="3">
    <w:name w:val="heading 3"/>
    <w:basedOn w:val="a0"/>
    <w:next w:val="a0"/>
    <w:link w:val="30"/>
    <w:qFormat/>
    <w:rsid w:val="00221EA7"/>
    <w:pPr>
      <w:numPr>
        <w:ilvl w:val="2"/>
        <w:numId w:val="2"/>
      </w:numPr>
      <w:tabs>
        <w:tab w:val="num" w:pos="720"/>
      </w:tabs>
      <w:autoSpaceDE/>
      <w:autoSpaceDN/>
      <w:adjustRightInd/>
      <w:spacing w:before="80"/>
      <w:ind w:left="720" w:hanging="720"/>
      <w:outlineLvl w:val="2"/>
    </w:pPr>
    <w:rPr>
      <w:rFonts w:ascii="Arial" w:eastAsia="Times New Roman" w:hAnsi="Arial"/>
      <w:b/>
    </w:rPr>
  </w:style>
  <w:style w:type="paragraph" w:styleId="4">
    <w:name w:val="heading 4"/>
    <w:basedOn w:val="a0"/>
    <w:next w:val="a0"/>
    <w:link w:val="40"/>
    <w:qFormat/>
    <w:rsid w:val="00221EA7"/>
    <w:pPr>
      <w:numPr>
        <w:ilvl w:val="3"/>
        <w:numId w:val="2"/>
      </w:numPr>
      <w:tabs>
        <w:tab w:val="num" w:pos="864"/>
      </w:tabs>
      <w:autoSpaceDE/>
      <w:autoSpaceDN/>
      <w:adjustRightInd/>
      <w:ind w:left="864" w:hanging="864"/>
      <w:outlineLvl w:val="3"/>
    </w:pPr>
    <w:rPr>
      <w:rFonts w:ascii="Arial" w:eastAsia="Times New Roman" w:hAnsi="Arial"/>
    </w:rPr>
  </w:style>
  <w:style w:type="paragraph" w:styleId="5">
    <w:name w:val="heading 5"/>
    <w:basedOn w:val="a0"/>
    <w:next w:val="a0"/>
    <w:link w:val="50"/>
    <w:qFormat/>
    <w:rsid w:val="00221EA7"/>
    <w:pPr>
      <w:widowControl/>
      <w:numPr>
        <w:ilvl w:val="4"/>
        <w:numId w:val="2"/>
      </w:numPr>
      <w:tabs>
        <w:tab w:val="num" w:pos="1008"/>
      </w:tabs>
      <w:autoSpaceDE/>
      <w:autoSpaceDN/>
      <w:adjustRightInd/>
      <w:spacing w:before="240" w:after="120"/>
      <w:ind w:left="1008" w:hanging="1008"/>
      <w:outlineLvl w:val="4"/>
    </w:pPr>
    <w:rPr>
      <w:rFonts w:eastAsia="Times New Roman"/>
      <w:b/>
      <w:i/>
      <w:sz w:val="26"/>
    </w:rPr>
  </w:style>
  <w:style w:type="paragraph" w:styleId="6">
    <w:name w:val="heading 6"/>
    <w:basedOn w:val="a0"/>
    <w:next w:val="a0"/>
    <w:link w:val="60"/>
    <w:qFormat/>
    <w:rsid w:val="00221EA7"/>
    <w:pPr>
      <w:widowControl/>
      <w:numPr>
        <w:ilvl w:val="5"/>
        <w:numId w:val="2"/>
      </w:numPr>
      <w:tabs>
        <w:tab w:val="num" w:pos="1152"/>
      </w:tabs>
      <w:autoSpaceDE/>
      <w:autoSpaceDN/>
      <w:adjustRightInd/>
      <w:spacing w:before="240" w:after="120"/>
      <w:ind w:left="1152" w:hanging="1152"/>
      <w:outlineLvl w:val="5"/>
    </w:pPr>
    <w:rPr>
      <w:rFonts w:eastAsia="Times New Roman"/>
      <w:b/>
      <w:sz w:val="22"/>
    </w:rPr>
  </w:style>
  <w:style w:type="paragraph" w:styleId="7">
    <w:name w:val="heading 7"/>
    <w:basedOn w:val="a0"/>
    <w:next w:val="a0"/>
    <w:link w:val="70"/>
    <w:qFormat/>
    <w:rsid w:val="00221EA7"/>
    <w:pPr>
      <w:keepNext/>
      <w:widowControl/>
      <w:numPr>
        <w:ilvl w:val="6"/>
        <w:numId w:val="2"/>
      </w:numPr>
      <w:tabs>
        <w:tab w:val="num" w:pos="1296"/>
      </w:tabs>
      <w:autoSpaceDE/>
      <w:autoSpaceDN/>
      <w:adjustRightInd/>
      <w:spacing w:after="120" w:line="288" w:lineRule="auto"/>
      <w:ind w:left="1296" w:hanging="1296"/>
      <w:outlineLvl w:val="6"/>
    </w:pPr>
    <w:rPr>
      <w:rFonts w:ascii="Arial" w:eastAsia="Times New Roman" w:hAnsi="Arial"/>
      <w:b/>
      <w:spacing w:val="20"/>
      <w:sz w:val="28"/>
    </w:rPr>
  </w:style>
  <w:style w:type="paragraph" w:styleId="8">
    <w:name w:val="heading 8"/>
    <w:basedOn w:val="a0"/>
    <w:next w:val="a0"/>
    <w:link w:val="80"/>
    <w:qFormat/>
    <w:rsid w:val="00221EA7"/>
    <w:pPr>
      <w:widowControl/>
      <w:numPr>
        <w:ilvl w:val="7"/>
        <w:numId w:val="2"/>
      </w:numPr>
      <w:tabs>
        <w:tab w:val="left" w:pos="720"/>
        <w:tab w:val="num" w:pos="1440"/>
      </w:tabs>
      <w:autoSpaceDE/>
      <w:autoSpaceDN/>
      <w:adjustRightInd/>
      <w:spacing w:before="40"/>
      <w:ind w:left="1440" w:hanging="1440"/>
      <w:outlineLvl w:val="7"/>
    </w:pPr>
    <w:rPr>
      <w:rFonts w:eastAsia="Times New Roman"/>
    </w:rPr>
  </w:style>
  <w:style w:type="paragraph" w:styleId="9">
    <w:name w:val="heading 9"/>
    <w:basedOn w:val="a0"/>
    <w:next w:val="a0"/>
    <w:link w:val="90"/>
    <w:qFormat/>
    <w:rsid w:val="00221EA7"/>
    <w:pPr>
      <w:keepNext/>
      <w:widowControl/>
      <w:numPr>
        <w:ilvl w:val="8"/>
        <w:numId w:val="2"/>
      </w:numPr>
      <w:tabs>
        <w:tab w:val="num" w:pos="1584"/>
      </w:tabs>
      <w:autoSpaceDE/>
      <w:autoSpaceDN/>
      <w:adjustRightInd/>
      <w:spacing w:before="20" w:after="80"/>
      <w:ind w:left="1584" w:hanging="1584"/>
      <w:outlineLvl w:val="8"/>
    </w:pPr>
    <w:rPr>
      <w:rFonts w:ascii="Arial" w:eastAsia="Times New Roman" w:hAnsi="Arial"/>
      <w:i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9742C9"/>
    <w:pPr>
      <w:ind w:left="720"/>
      <w:contextualSpacing/>
    </w:pPr>
  </w:style>
  <w:style w:type="paragraph" w:styleId="a6">
    <w:name w:val="Body Text"/>
    <w:basedOn w:val="a0"/>
    <w:link w:val="a7"/>
    <w:rsid w:val="009545F4"/>
    <w:pPr>
      <w:widowControl/>
      <w:autoSpaceDE/>
      <w:autoSpaceDN/>
      <w:adjustRightInd/>
    </w:pPr>
    <w:rPr>
      <w:rFonts w:ascii="Arial" w:eastAsia="Times New Roman" w:hAnsi="Arial"/>
      <w:color w:val="000000"/>
    </w:rPr>
  </w:style>
  <w:style w:type="character" w:customStyle="1" w:styleId="a7">
    <w:name w:val="Основной текст Знак"/>
    <w:basedOn w:val="a1"/>
    <w:link w:val="a6"/>
    <w:rsid w:val="009545F4"/>
    <w:rPr>
      <w:rFonts w:ascii="Arial" w:eastAsia="Times New Roman" w:hAnsi="Arial" w:cs="Times New Roman"/>
      <w:color w:val="000000"/>
      <w:sz w:val="20"/>
      <w:szCs w:val="20"/>
    </w:rPr>
  </w:style>
  <w:style w:type="paragraph" w:styleId="a8">
    <w:name w:val="Normal (Web)"/>
    <w:basedOn w:val="a0"/>
    <w:uiPriority w:val="99"/>
    <w:rsid w:val="009545F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9">
    <w:name w:val="Подпункт"/>
    <w:basedOn w:val="a0"/>
    <w:rsid w:val="009545F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eastAsia="Times New Roman"/>
      <w:sz w:val="28"/>
    </w:rPr>
  </w:style>
  <w:style w:type="paragraph" w:customStyle="1" w:styleId="21">
    <w:name w:val="Пункт2"/>
    <w:basedOn w:val="a0"/>
    <w:uiPriority w:val="99"/>
    <w:rsid w:val="009545F4"/>
    <w:pPr>
      <w:keepNext/>
      <w:widowControl/>
      <w:tabs>
        <w:tab w:val="num" w:pos="1614"/>
      </w:tabs>
      <w:suppressAutoHyphens/>
      <w:autoSpaceDE/>
      <w:autoSpaceDN/>
      <w:adjustRightInd/>
      <w:spacing w:before="240" w:after="120"/>
      <w:ind w:left="1614" w:hanging="1134"/>
      <w:outlineLvl w:val="2"/>
    </w:pPr>
    <w:rPr>
      <w:rFonts w:eastAsia="Times New Roman"/>
      <w:b/>
      <w:sz w:val="28"/>
    </w:rPr>
  </w:style>
  <w:style w:type="paragraph" w:customStyle="1" w:styleId="31">
    <w:name w:val="Основной текст 31"/>
    <w:basedOn w:val="a0"/>
    <w:rsid w:val="009545F4"/>
    <w:pPr>
      <w:widowControl/>
      <w:overflowPunct w:val="0"/>
      <w:spacing w:after="120"/>
      <w:textAlignment w:val="baseline"/>
    </w:pPr>
    <w:rPr>
      <w:rFonts w:eastAsia="Times New Roman"/>
      <w:sz w:val="16"/>
    </w:rPr>
  </w:style>
  <w:style w:type="character" w:styleId="aa">
    <w:name w:val="Hyperlink"/>
    <w:basedOn w:val="a1"/>
    <w:uiPriority w:val="99"/>
    <w:rsid w:val="009545F4"/>
    <w:rPr>
      <w:color w:val="0000FF"/>
      <w:u w:val="single"/>
    </w:rPr>
  </w:style>
  <w:style w:type="paragraph" w:customStyle="1" w:styleId="ConsNonformat">
    <w:name w:val="ConsNonformat"/>
    <w:rsid w:val="009545F4"/>
    <w:pPr>
      <w:suppressAutoHyphens/>
      <w:spacing w:after="0" w:line="240" w:lineRule="auto"/>
    </w:pPr>
    <w:rPr>
      <w:rFonts w:ascii="Consultant" w:eastAsia="Arial" w:hAnsi="Consultant" w:cs="Times New Roman"/>
      <w:sz w:val="20"/>
      <w:szCs w:val="20"/>
      <w:lang w:eastAsia="ar-SA"/>
    </w:rPr>
  </w:style>
  <w:style w:type="paragraph" w:styleId="ab">
    <w:name w:val="Balloon Text"/>
    <w:basedOn w:val="a0"/>
    <w:link w:val="ac"/>
    <w:uiPriority w:val="99"/>
    <w:semiHidden/>
    <w:unhideWhenUsed/>
    <w:rsid w:val="009E48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E4897"/>
    <w:rPr>
      <w:rFonts w:ascii="Tahoma" w:hAnsi="Tahoma" w:cs="Tahoma"/>
      <w:sz w:val="16"/>
      <w:szCs w:val="16"/>
    </w:rPr>
  </w:style>
  <w:style w:type="paragraph" w:styleId="ad">
    <w:name w:val="Title"/>
    <w:basedOn w:val="a0"/>
    <w:link w:val="ae"/>
    <w:qFormat/>
    <w:rsid w:val="00B93F30"/>
    <w:pPr>
      <w:widowControl/>
      <w:autoSpaceDE/>
      <w:autoSpaceDN/>
      <w:adjustRightInd/>
      <w:spacing w:line="36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Заголовок Знак"/>
    <w:basedOn w:val="a1"/>
    <w:link w:val="ad"/>
    <w:rsid w:val="00B93F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No Spacing"/>
    <w:uiPriority w:val="1"/>
    <w:qFormat/>
    <w:rsid w:val="00B93F3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f0">
    <w:name w:val="Table Grid"/>
    <w:basedOn w:val="a2"/>
    <w:uiPriority w:val="39"/>
    <w:rsid w:val="00B93F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1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0"/>
    <w:uiPriority w:val="99"/>
    <w:rsid w:val="00E02E78"/>
    <w:pPr>
      <w:spacing w:line="269" w:lineRule="exact"/>
      <w:ind w:firstLine="566"/>
      <w:jc w:val="both"/>
    </w:pPr>
    <w:rPr>
      <w:sz w:val="24"/>
      <w:szCs w:val="24"/>
    </w:rPr>
  </w:style>
  <w:style w:type="character" w:customStyle="1" w:styleId="FontStyle17">
    <w:name w:val="Font Style17"/>
    <w:basedOn w:val="a1"/>
    <w:uiPriority w:val="99"/>
    <w:rsid w:val="00E02E78"/>
    <w:rPr>
      <w:rFonts w:ascii="Times New Roman" w:hAnsi="Times New Roman" w:cs="Times New Roman"/>
      <w:sz w:val="22"/>
      <w:szCs w:val="22"/>
    </w:rPr>
  </w:style>
  <w:style w:type="paragraph" w:styleId="af1">
    <w:name w:val="Body Text Indent"/>
    <w:basedOn w:val="a0"/>
    <w:link w:val="af2"/>
    <w:uiPriority w:val="99"/>
    <w:semiHidden/>
    <w:unhideWhenUsed/>
    <w:rsid w:val="00E935AF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935AF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221EA7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"/>
    <w:rsid w:val="00221EA7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rsid w:val="00221EA7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basedOn w:val="a1"/>
    <w:link w:val="4"/>
    <w:rsid w:val="00221EA7"/>
    <w:rPr>
      <w:rFonts w:ascii="Arial" w:eastAsia="Times New Roman" w:hAnsi="Arial" w:cs="Times New Roman"/>
      <w:sz w:val="20"/>
      <w:szCs w:val="20"/>
    </w:rPr>
  </w:style>
  <w:style w:type="character" w:customStyle="1" w:styleId="50">
    <w:name w:val="Заголовок 5 Знак"/>
    <w:basedOn w:val="a1"/>
    <w:link w:val="5"/>
    <w:rsid w:val="00221EA7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basedOn w:val="a1"/>
    <w:link w:val="6"/>
    <w:rsid w:val="00221EA7"/>
    <w:rPr>
      <w:rFonts w:ascii="Times New Roman" w:eastAsia="Times New Roman" w:hAnsi="Times New Roman" w:cs="Times New Roman"/>
      <w:b/>
      <w:szCs w:val="20"/>
    </w:rPr>
  </w:style>
  <w:style w:type="character" w:customStyle="1" w:styleId="70">
    <w:name w:val="Заголовок 7 Знак"/>
    <w:basedOn w:val="a1"/>
    <w:link w:val="7"/>
    <w:rsid w:val="00221EA7"/>
    <w:rPr>
      <w:rFonts w:ascii="Arial" w:eastAsia="Times New Roman" w:hAnsi="Arial" w:cs="Times New Roman"/>
      <w:b/>
      <w:spacing w:val="20"/>
      <w:sz w:val="28"/>
      <w:szCs w:val="20"/>
    </w:rPr>
  </w:style>
  <w:style w:type="character" w:customStyle="1" w:styleId="80">
    <w:name w:val="Заголовок 8 Знак"/>
    <w:basedOn w:val="a1"/>
    <w:link w:val="8"/>
    <w:rsid w:val="00221EA7"/>
    <w:rPr>
      <w:rFonts w:ascii="Times New Roman" w:eastAsia="Times New Roman" w:hAnsi="Times New Roman" w:cs="Times New Roman"/>
      <w:sz w:val="20"/>
      <w:szCs w:val="20"/>
    </w:rPr>
  </w:style>
  <w:style w:type="character" w:customStyle="1" w:styleId="90">
    <w:name w:val="Заголовок 9 Знак"/>
    <w:basedOn w:val="a1"/>
    <w:link w:val="9"/>
    <w:rsid w:val="00221EA7"/>
    <w:rPr>
      <w:rFonts w:ascii="Arial" w:eastAsia="Times New Roman" w:hAnsi="Arial" w:cs="Times New Roman"/>
      <w:i/>
      <w:sz w:val="16"/>
      <w:szCs w:val="20"/>
    </w:rPr>
  </w:style>
  <w:style w:type="paragraph" w:customStyle="1" w:styleId="12">
    <w:name w:val="Обычный12"/>
    <w:basedOn w:val="a0"/>
    <w:rsid w:val="00221EA7"/>
    <w:pPr>
      <w:widowControl/>
      <w:autoSpaceDE/>
      <w:autoSpaceDN/>
      <w:adjustRightInd/>
      <w:spacing w:before="40" w:after="120"/>
    </w:pPr>
    <w:rPr>
      <w:rFonts w:eastAsia="Times New Roman"/>
      <w:sz w:val="24"/>
    </w:rPr>
  </w:style>
  <w:style w:type="table" w:customStyle="1" w:styleId="11">
    <w:name w:val="Сетка таблицы1"/>
    <w:basedOn w:val="a2"/>
    <w:next w:val="af0"/>
    <w:locked/>
    <w:rsid w:val="004D53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f0"/>
    <w:locked/>
    <w:rsid w:val="00E52DC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outtext">
    <w:name w:val="abouttext"/>
    <w:basedOn w:val="a0"/>
    <w:rsid w:val="00286C8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3">
    <w:name w:val="header"/>
    <w:basedOn w:val="a0"/>
    <w:link w:val="af4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8278F"/>
    <w:rPr>
      <w:rFonts w:ascii="Times New Roman" w:hAnsi="Times New Roman" w:cs="Times New Roman"/>
      <w:sz w:val="20"/>
      <w:szCs w:val="20"/>
    </w:rPr>
  </w:style>
  <w:style w:type="paragraph" w:styleId="af5">
    <w:name w:val="footer"/>
    <w:basedOn w:val="a0"/>
    <w:link w:val="af6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8278F"/>
    <w:rPr>
      <w:rFonts w:ascii="Times New Roman" w:hAnsi="Times New Roman" w:cs="Times New Roman"/>
      <w:sz w:val="20"/>
      <w:szCs w:val="20"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EF10DB"/>
    <w:rPr>
      <w:rFonts w:ascii="Times New Roman" w:hAnsi="Times New Roman" w:cs="Times New Roman"/>
      <w:sz w:val="20"/>
      <w:szCs w:val="20"/>
    </w:rPr>
  </w:style>
  <w:style w:type="paragraph" w:customStyle="1" w:styleId="a">
    <w:name w:val="Оглавление!!!!"/>
    <w:basedOn w:val="a4"/>
    <w:link w:val="af7"/>
    <w:qFormat/>
    <w:rsid w:val="0048353F"/>
    <w:pPr>
      <w:widowControl/>
      <w:numPr>
        <w:numId w:val="3"/>
      </w:numPr>
      <w:autoSpaceDE/>
      <w:autoSpaceDN/>
      <w:adjustRightInd/>
    </w:pPr>
    <w:rPr>
      <w:rFonts w:eastAsia="Calibri"/>
      <w:b/>
      <w:sz w:val="28"/>
      <w:szCs w:val="28"/>
    </w:rPr>
  </w:style>
  <w:style w:type="character" w:customStyle="1" w:styleId="af7">
    <w:name w:val="Оглавление!!!! Знак"/>
    <w:link w:val="a"/>
    <w:rsid w:val="0048353F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TableText">
    <w:name w:val="TableText"/>
    <w:basedOn w:val="a0"/>
    <w:rsid w:val="00D35362"/>
    <w:pPr>
      <w:keepLines/>
      <w:widowControl/>
      <w:autoSpaceDE/>
      <w:autoSpaceDN/>
      <w:adjustRightInd/>
      <w:spacing w:before="40" w:after="40" w:line="288" w:lineRule="auto"/>
    </w:pPr>
    <w:rPr>
      <w:rFonts w:eastAsia="Times New Roman"/>
      <w:sz w:val="22"/>
      <w:szCs w:val="22"/>
      <w:lang w:eastAsia="en-US"/>
    </w:rPr>
  </w:style>
  <w:style w:type="paragraph" w:styleId="13">
    <w:name w:val="toc 1"/>
    <w:basedOn w:val="a0"/>
    <w:next w:val="a0"/>
    <w:uiPriority w:val="39"/>
    <w:rsid w:val="00362E50"/>
    <w:pPr>
      <w:widowControl/>
      <w:tabs>
        <w:tab w:val="left" w:pos="480"/>
        <w:tab w:val="left" w:pos="540"/>
        <w:tab w:val="right" w:leader="dot" w:pos="9360"/>
      </w:tabs>
      <w:overflowPunct w:val="0"/>
      <w:spacing w:line="276" w:lineRule="auto"/>
      <w:jc w:val="both"/>
      <w:textAlignment w:val="baseline"/>
    </w:pPr>
    <w:rPr>
      <w:rFonts w:eastAsia="Times New Roman"/>
      <w:noProof/>
      <w:sz w:val="24"/>
    </w:rPr>
  </w:style>
  <w:style w:type="paragraph" w:styleId="23">
    <w:name w:val="toc 2"/>
    <w:basedOn w:val="a0"/>
    <w:next w:val="a0"/>
    <w:uiPriority w:val="39"/>
    <w:rsid w:val="00362E50"/>
    <w:pPr>
      <w:widowControl/>
      <w:tabs>
        <w:tab w:val="left" w:pos="900"/>
        <w:tab w:val="right" w:leader="dot" w:pos="9360"/>
      </w:tabs>
      <w:overflowPunct w:val="0"/>
      <w:spacing w:line="276" w:lineRule="auto"/>
      <w:ind w:firstLine="180"/>
      <w:jc w:val="both"/>
      <w:textAlignment w:val="baseline"/>
    </w:pPr>
    <w:rPr>
      <w:rFonts w:eastAsia="Times New Roman"/>
      <w:noProof/>
      <w:sz w:val="24"/>
    </w:rPr>
  </w:style>
  <w:style w:type="paragraph" w:styleId="24">
    <w:name w:val="Quote"/>
    <w:basedOn w:val="a0"/>
    <w:next w:val="a0"/>
    <w:link w:val="25"/>
    <w:uiPriority w:val="29"/>
    <w:qFormat/>
    <w:rsid w:val="00287339"/>
    <w:rPr>
      <w:i/>
      <w:iCs/>
      <w:color w:val="000000" w:themeColor="text1"/>
    </w:rPr>
  </w:style>
  <w:style w:type="character" w:customStyle="1" w:styleId="25">
    <w:name w:val="Цитата 2 Знак"/>
    <w:basedOn w:val="a1"/>
    <w:link w:val="24"/>
    <w:uiPriority w:val="29"/>
    <w:rsid w:val="00287339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paragraph" w:customStyle="1" w:styleId="BodyText21">
    <w:name w:val="Body Text 21"/>
    <w:basedOn w:val="a0"/>
    <w:rsid w:val="00B17210"/>
    <w:pPr>
      <w:widowControl/>
      <w:autoSpaceDE/>
      <w:autoSpaceDN/>
      <w:adjustRightInd/>
      <w:ind w:firstLine="709"/>
      <w:jc w:val="both"/>
    </w:pPr>
    <w:rPr>
      <w:rFonts w:eastAsia="Times New Roman"/>
      <w:sz w:val="24"/>
    </w:rPr>
  </w:style>
  <w:style w:type="character" w:styleId="af8">
    <w:name w:val="FollowedHyperlink"/>
    <w:basedOn w:val="a1"/>
    <w:uiPriority w:val="99"/>
    <w:semiHidden/>
    <w:unhideWhenUsed/>
    <w:rsid w:val="009D1E1D"/>
    <w:rPr>
      <w:color w:val="954F72"/>
      <w:u w:val="single"/>
    </w:rPr>
  </w:style>
  <w:style w:type="paragraph" w:customStyle="1" w:styleId="msonormal0">
    <w:name w:val="msonormal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font0">
    <w:name w:val="font0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5">
    <w:name w:val="font5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6">
    <w:name w:val="font6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xl66">
    <w:name w:val="xl66"/>
    <w:basedOn w:val="a0"/>
    <w:rsid w:val="009D1E1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8">
    <w:name w:val="xl68"/>
    <w:basedOn w:val="a0"/>
    <w:rsid w:val="009D1E1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0"/>
    <w:rsid w:val="009D1E1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2">
    <w:name w:val="xl72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3">
    <w:name w:val="xl73"/>
    <w:basedOn w:val="a0"/>
    <w:rsid w:val="009D1E1D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5">
    <w:name w:val="xl75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6">
    <w:name w:val="xl76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77">
    <w:name w:val="xl77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78">
    <w:name w:val="xl78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4">
    <w:name w:val="xl84"/>
    <w:basedOn w:val="a0"/>
    <w:rsid w:val="009D1E1D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5">
    <w:name w:val="xl85"/>
    <w:basedOn w:val="a0"/>
    <w:rsid w:val="009D1E1D"/>
    <w:pPr>
      <w:widowControl/>
      <w:pBdr>
        <w:top w:val="single" w:sz="4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7">
    <w:name w:val="xl87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8">
    <w:name w:val="xl88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4">
    <w:name w:val="xl94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5">
    <w:name w:val="xl95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97">
    <w:name w:val="xl97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0"/>
    <w:rsid w:val="009D1E1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9">
    <w:name w:val="xl99"/>
    <w:basedOn w:val="a0"/>
    <w:rsid w:val="009D1E1D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0">
    <w:name w:val="xl100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0"/>
    <w:rsid w:val="009D1E1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0"/>
    <w:rsid w:val="009D1E1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3">
    <w:name w:val="xl103"/>
    <w:basedOn w:val="a0"/>
    <w:rsid w:val="009D1E1D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a0"/>
    <w:rsid w:val="009D1E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8">
    <w:name w:val="xl108"/>
    <w:basedOn w:val="a0"/>
    <w:rsid w:val="009D1E1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9">
    <w:name w:val="xl109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0">
    <w:name w:val="xl110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table" w:customStyle="1" w:styleId="32">
    <w:name w:val="Сетка таблицы3"/>
    <w:basedOn w:val="a2"/>
    <w:next w:val="af0"/>
    <w:uiPriority w:val="39"/>
    <w:rsid w:val="00C977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basedOn w:val="a1"/>
    <w:uiPriority w:val="99"/>
    <w:semiHidden/>
    <w:unhideWhenUsed/>
    <w:rsid w:val="00413F67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413F67"/>
  </w:style>
  <w:style w:type="character" w:customStyle="1" w:styleId="afb">
    <w:name w:val="Текст примечания Знак"/>
    <w:basedOn w:val="a1"/>
    <w:link w:val="afa"/>
    <w:uiPriority w:val="99"/>
    <w:semiHidden/>
    <w:rsid w:val="00413F67"/>
    <w:rPr>
      <w:rFonts w:ascii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13F6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13F67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D9B89-2F71-46F9-8A68-DD424D421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C17CC9-E902-4910-9F22-D674299693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623717-2619-4801-8937-9153C0D450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D44D49-77CE-4B97-9076-1A6FB56D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Chalyi.av</dc:creator>
  <cp:lastModifiedBy>Сидоров Артем Вадимович</cp:lastModifiedBy>
  <cp:revision>9</cp:revision>
  <cp:lastPrinted>2023-05-31T12:55:00Z</cp:lastPrinted>
  <dcterms:created xsi:type="dcterms:W3CDTF">2023-04-03T06:52:00Z</dcterms:created>
  <dcterms:modified xsi:type="dcterms:W3CDTF">2023-05-31T12:56:00Z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